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BA" w:rsidRDefault="00DE1B23" w:rsidP="00C2528B">
      <w:pPr>
        <w:rPr>
          <w:rFonts w:ascii="Arial" w:hAnsi="Arial" w:cs="Arial"/>
          <w:b/>
        </w:rPr>
      </w:pPr>
      <w:r w:rsidRPr="0030434B">
        <w:rPr>
          <w:rFonts w:ascii="Arial" w:hAnsi="Arial" w:cs="Arial"/>
          <w:b/>
          <w:noProof/>
          <w:sz w:val="32"/>
          <w:szCs w:val="32"/>
          <w:lang w:eastAsia="en-GB"/>
        </w:rPr>
        <w:drawing>
          <wp:anchor distT="0" distB="0" distL="114300" distR="114300" simplePos="0" relativeHeight="251660288" behindDoc="1" locked="0" layoutInCell="1" allowOverlap="1" wp14:anchorId="2B3C48C0" wp14:editId="42BFBC80">
            <wp:simplePos x="0" y="0"/>
            <wp:positionH relativeFrom="margin">
              <wp:posOffset>4211320</wp:posOffset>
            </wp:positionH>
            <wp:positionV relativeFrom="paragraph">
              <wp:posOffset>224790</wp:posOffset>
            </wp:positionV>
            <wp:extent cx="831850" cy="873760"/>
            <wp:effectExtent l="0" t="0" r="6350" b="2540"/>
            <wp:wrapTopAndBottom/>
            <wp:docPr id="2" name="Picture 2" descr="G:\MARKETING and COMMUNICATIONS\Logos\Alliance\ALLIANCE logo (G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 and COMMUNICATIONS\Logos\Alliance\ALLIANCE logo (Gud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en-GB"/>
        </w:rPr>
        <w:drawing>
          <wp:anchor distT="0" distB="0" distL="114300" distR="114300" simplePos="0" relativeHeight="251662336" behindDoc="0" locked="0" layoutInCell="1" allowOverlap="1" wp14:anchorId="648CF888" wp14:editId="0F2773B1">
            <wp:simplePos x="0" y="0"/>
            <wp:positionH relativeFrom="margin">
              <wp:align>center</wp:align>
            </wp:positionH>
            <wp:positionV relativeFrom="paragraph">
              <wp:posOffset>683895</wp:posOffset>
            </wp:positionV>
            <wp:extent cx="1398270" cy="43624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rd Sector.jpg"/>
                    <pic:cNvPicPr/>
                  </pic:nvPicPr>
                  <pic:blipFill>
                    <a:blip r:embed="rId9"/>
                    <a:stretch>
                      <a:fillRect/>
                    </a:stretch>
                  </pic:blipFill>
                  <pic:spPr>
                    <a:xfrm>
                      <a:off x="0" y="0"/>
                      <a:ext cx="1398270" cy="4362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00F1CE2" wp14:editId="7ED3DEEB">
            <wp:simplePos x="0" y="0"/>
            <wp:positionH relativeFrom="margin">
              <wp:align>right</wp:align>
            </wp:positionH>
            <wp:positionV relativeFrom="paragraph">
              <wp:posOffset>9525</wp:posOffset>
            </wp:positionV>
            <wp:extent cx="1400175" cy="1143000"/>
            <wp:effectExtent l="0" t="0" r="9525" b="0"/>
            <wp:wrapSquare wrapText="bothSides"/>
            <wp:docPr id="1" name="Picture 1" descr="https://gallery.mailchimp.com/7e0a75f930db00734283afc7d/images/b3cc5b7b-3ac3-4be1-af1f-8429f0086d31.jpg?_ga=1.75083088.330955039.1449748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e0a75f930db00734283afc7d/images/b3cc5b7b-3ac3-4be1-af1f-8429f0086d31.jpg?_ga=1.75083088.330955039.14497487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anchor>
        </w:drawing>
      </w:r>
      <w:bookmarkStart w:id="0" w:name="_top"/>
      <w:bookmarkEnd w:id="0"/>
    </w:p>
    <w:p w:rsidR="00B000BC" w:rsidRDefault="00C2528B" w:rsidP="00C2528B">
      <w:pPr>
        <w:rPr>
          <w:rFonts w:ascii="Arial" w:hAnsi="Arial" w:cs="Arial"/>
          <w:b/>
        </w:rPr>
      </w:pPr>
      <w:r>
        <w:rPr>
          <w:rFonts w:ascii="Arial" w:hAnsi="Arial" w:cs="Arial"/>
          <w:b/>
        </w:rPr>
        <w:br w:type="textWrapping" w:clear="all"/>
      </w:r>
    </w:p>
    <w:p w:rsidR="00B000BC" w:rsidRPr="00B000BC" w:rsidRDefault="00B000BC" w:rsidP="00B000BC">
      <w:pPr>
        <w:rPr>
          <w:rFonts w:ascii="Arial" w:hAnsi="Arial" w:cs="Arial"/>
          <w:b/>
          <w:sz w:val="36"/>
          <w:szCs w:val="36"/>
        </w:rPr>
      </w:pPr>
      <w:r w:rsidRPr="00B000BC">
        <w:rPr>
          <w:rFonts w:ascii="Arial" w:hAnsi="Arial" w:cs="Arial"/>
          <w:b/>
          <w:sz w:val="36"/>
          <w:szCs w:val="36"/>
        </w:rPr>
        <w:t>Third Sector Forum: Health and Wellbeing</w:t>
      </w:r>
    </w:p>
    <w:p w:rsidR="00CB6E87" w:rsidRPr="005D2A51" w:rsidRDefault="00FF2FF2" w:rsidP="00CB6E87">
      <w:pPr>
        <w:rPr>
          <w:rFonts w:ascii="Arial" w:hAnsi="Arial" w:cs="Arial"/>
          <w:b/>
        </w:rPr>
      </w:pPr>
      <w:r>
        <w:rPr>
          <w:rFonts w:ascii="Arial" w:hAnsi="Arial" w:cs="Arial"/>
          <w:b/>
        </w:rPr>
        <w:t>Tuesday 17</w:t>
      </w:r>
      <w:r w:rsidRPr="00FF2FF2">
        <w:rPr>
          <w:rFonts w:ascii="Arial" w:hAnsi="Arial" w:cs="Arial"/>
          <w:b/>
          <w:vertAlign w:val="superscript"/>
        </w:rPr>
        <w:t>th</w:t>
      </w:r>
      <w:r>
        <w:rPr>
          <w:rFonts w:ascii="Arial" w:hAnsi="Arial" w:cs="Arial"/>
          <w:b/>
        </w:rPr>
        <w:t xml:space="preserve"> April</w:t>
      </w:r>
      <w:r w:rsidR="00986C6B">
        <w:rPr>
          <w:rFonts w:ascii="Arial" w:hAnsi="Arial" w:cs="Arial"/>
          <w:b/>
        </w:rPr>
        <w:t xml:space="preserve"> 2018</w:t>
      </w:r>
      <w:r w:rsidR="009B44FF">
        <w:rPr>
          <w:rFonts w:ascii="Arial" w:hAnsi="Arial" w:cs="Arial"/>
          <w:b/>
        </w:rPr>
        <w:t xml:space="preserve"> </w:t>
      </w:r>
      <w:r w:rsidR="009E4056" w:rsidRPr="005D2A51">
        <w:rPr>
          <w:rFonts w:ascii="Arial" w:hAnsi="Arial" w:cs="Arial"/>
          <w:b/>
        </w:rPr>
        <w:t>2</w:t>
      </w:r>
      <w:r w:rsidR="005508A4">
        <w:rPr>
          <w:rFonts w:ascii="Arial" w:hAnsi="Arial" w:cs="Arial"/>
          <w:b/>
        </w:rPr>
        <w:t>pm</w:t>
      </w:r>
      <w:r w:rsidR="00CB6E87" w:rsidRPr="005D2A51">
        <w:rPr>
          <w:rFonts w:ascii="Arial" w:hAnsi="Arial" w:cs="Arial"/>
          <w:b/>
        </w:rPr>
        <w:t xml:space="preserve"> to </w:t>
      </w:r>
      <w:r w:rsidR="00B231A3">
        <w:rPr>
          <w:rFonts w:ascii="Arial" w:hAnsi="Arial" w:cs="Arial"/>
          <w:b/>
        </w:rPr>
        <w:t>4:30pm @</w:t>
      </w:r>
      <w:r w:rsidR="005F13E8">
        <w:rPr>
          <w:rFonts w:ascii="Arial" w:hAnsi="Arial" w:cs="Arial"/>
          <w:b/>
        </w:rPr>
        <w:t xml:space="preserve"> </w:t>
      </w:r>
      <w:r w:rsidR="00B231A3">
        <w:rPr>
          <w:rFonts w:ascii="Arial" w:hAnsi="Arial" w:cs="Arial"/>
          <w:b/>
        </w:rPr>
        <w:t>T</w:t>
      </w:r>
      <w:r w:rsidR="009E4056" w:rsidRPr="005D2A51">
        <w:rPr>
          <w:rFonts w:ascii="Arial" w:hAnsi="Arial" w:cs="Arial"/>
          <w:b/>
        </w:rPr>
        <w:t xml:space="preserve">he </w:t>
      </w:r>
      <w:r w:rsidR="00B133C2">
        <w:rPr>
          <w:rFonts w:ascii="Arial" w:hAnsi="Arial" w:cs="Arial"/>
          <w:b/>
        </w:rPr>
        <w:t>Inkwell, Elgin.</w:t>
      </w:r>
    </w:p>
    <w:p w:rsidR="00CB6E87" w:rsidRDefault="00CB6E87" w:rsidP="00CB6E87">
      <w:pPr>
        <w:rPr>
          <w:rFonts w:ascii="Arial" w:hAnsi="Arial" w:cs="Arial"/>
        </w:rPr>
      </w:pPr>
    </w:p>
    <w:p w:rsidR="00C5371C" w:rsidRDefault="00C5371C" w:rsidP="00CB6E87">
      <w:pPr>
        <w:rPr>
          <w:rFonts w:ascii="Arial" w:hAnsi="Arial" w:cs="Arial"/>
        </w:rPr>
      </w:pPr>
    </w:p>
    <w:p w:rsidR="00C5371C" w:rsidRPr="00E104E9" w:rsidRDefault="00C5371C" w:rsidP="00C5371C">
      <w:pPr>
        <w:rPr>
          <w:rFonts w:ascii="Arial" w:hAnsi="Arial" w:cs="Arial"/>
        </w:rPr>
      </w:pPr>
      <w:r w:rsidRPr="00E104E9">
        <w:rPr>
          <w:rFonts w:ascii="Arial" w:hAnsi="Arial" w:cs="Arial"/>
          <w:b/>
          <w:bCs/>
        </w:rPr>
        <w:t>Aim of forum</w:t>
      </w:r>
      <w:r w:rsidRPr="00E104E9">
        <w:rPr>
          <w:rFonts w:ascii="Arial" w:hAnsi="Arial" w:cs="Arial"/>
        </w:rPr>
        <w:t>:  to ensure the third sector is an equal partner in the delivery of integrated health and social care in Moray.</w:t>
      </w:r>
    </w:p>
    <w:p w:rsidR="00C5371C" w:rsidRPr="00E104E9" w:rsidRDefault="00C5371C" w:rsidP="00C5371C">
      <w:pPr>
        <w:rPr>
          <w:rFonts w:ascii="Arial" w:hAnsi="Arial" w:cs="Arial"/>
        </w:rPr>
      </w:pPr>
      <w:r w:rsidRPr="00E104E9">
        <w:rPr>
          <w:rFonts w:ascii="Arial" w:hAnsi="Arial" w:cs="Arial"/>
        </w:rPr>
        <w:t> </w:t>
      </w:r>
    </w:p>
    <w:p w:rsidR="00C5371C" w:rsidRPr="00E104E9" w:rsidRDefault="00C5371C" w:rsidP="00C5371C">
      <w:pPr>
        <w:rPr>
          <w:rFonts w:ascii="Arial" w:hAnsi="Arial" w:cs="Arial"/>
        </w:rPr>
      </w:pPr>
      <w:r w:rsidRPr="00E104E9">
        <w:rPr>
          <w:rFonts w:ascii="Arial" w:hAnsi="Arial" w:cs="Arial"/>
          <w:b/>
          <w:bCs/>
        </w:rPr>
        <w:t>Purpose of the forum</w:t>
      </w:r>
      <w:r w:rsidRPr="00E104E9">
        <w:rPr>
          <w:rFonts w:ascii="Arial" w:hAnsi="Arial" w:cs="Arial"/>
        </w:rPr>
        <w:t>:</w:t>
      </w:r>
    </w:p>
    <w:p w:rsidR="00C5371C" w:rsidRPr="00E104E9" w:rsidRDefault="00C5371C" w:rsidP="00C5371C">
      <w:pPr>
        <w:numPr>
          <w:ilvl w:val="0"/>
          <w:numId w:val="19"/>
        </w:numPr>
        <w:rPr>
          <w:rFonts w:ascii="Arial" w:hAnsi="Arial" w:cs="Arial"/>
        </w:rPr>
      </w:pPr>
      <w:r w:rsidRPr="00E104E9">
        <w:rPr>
          <w:rFonts w:ascii="Arial" w:hAnsi="Arial" w:cs="Arial"/>
        </w:rPr>
        <w:t>To motivate, inspire, include and build trust.</w:t>
      </w:r>
    </w:p>
    <w:p w:rsidR="00C5371C" w:rsidRPr="00E104E9" w:rsidRDefault="00C5371C" w:rsidP="00C5371C">
      <w:pPr>
        <w:numPr>
          <w:ilvl w:val="0"/>
          <w:numId w:val="19"/>
        </w:numPr>
        <w:rPr>
          <w:rFonts w:ascii="Arial" w:hAnsi="Arial" w:cs="Arial"/>
        </w:rPr>
      </w:pPr>
      <w:r w:rsidRPr="00E104E9">
        <w:rPr>
          <w:rFonts w:ascii="Arial" w:hAnsi="Arial" w:cs="Arial"/>
        </w:rPr>
        <w:t>To share information, experience, learning, kn</w:t>
      </w:r>
      <w:r>
        <w:rPr>
          <w:rFonts w:ascii="Arial" w:hAnsi="Arial" w:cs="Arial"/>
        </w:rPr>
        <w:t>owledge and any other relevant r</w:t>
      </w:r>
      <w:r w:rsidRPr="00E104E9">
        <w:rPr>
          <w:rFonts w:ascii="Arial" w:hAnsi="Arial" w:cs="Arial"/>
        </w:rPr>
        <w:t>esources across boundaries and between sectors.</w:t>
      </w:r>
    </w:p>
    <w:p w:rsidR="00C5371C" w:rsidRPr="00E104E9" w:rsidRDefault="00C5371C" w:rsidP="00C5371C">
      <w:pPr>
        <w:numPr>
          <w:ilvl w:val="0"/>
          <w:numId w:val="19"/>
        </w:numPr>
        <w:rPr>
          <w:rFonts w:ascii="Arial" w:hAnsi="Arial" w:cs="Arial"/>
        </w:rPr>
      </w:pPr>
      <w:r w:rsidRPr="00E104E9">
        <w:rPr>
          <w:rFonts w:ascii="Arial" w:hAnsi="Arial" w:cs="Arial"/>
        </w:rPr>
        <w:t>To translate discussion into a formal action plan.</w:t>
      </w:r>
    </w:p>
    <w:p w:rsidR="00C5371C" w:rsidRPr="00E104E9" w:rsidRDefault="00C5371C" w:rsidP="00C5371C">
      <w:pPr>
        <w:numPr>
          <w:ilvl w:val="0"/>
          <w:numId w:val="19"/>
        </w:numPr>
        <w:rPr>
          <w:rFonts w:ascii="Arial" w:hAnsi="Arial" w:cs="Arial"/>
        </w:rPr>
      </w:pPr>
      <w:r w:rsidRPr="00E104E9">
        <w:rPr>
          <w:rFonts w:ascii="Arial" w:hAnsi="Arial" w:cs="Arial"/>
        </w:rPr>
        <w:t>To facilitate timely, targeted and responsive communication.</w:t>
      </w:r>
    </w:p>
    <w:p w:rsidR="00C5371C" w:rsidRPr="00E104E9" w:rsidRDefault="00C5371C" w:rsidP="00C5371C">
      <w:pPr>
        <w:numPr>
          <w:ilvl w:val="0"/>
          <w:numId w:val="19"/>
        </w:numPr>
        <w:rPr>
          <w:rFonts w:ascii="Arial" w:hAnsi="Arial" w:cs="Arial"/>
        </w:rPr>
      </w:pPr>
      <w:r w:rsidRPr="00E104E9">
        <w:rPr>
          <w:rFonts w:ascii="Arial" w:hAnsi="Arial" w:cs="Arial"/>
        </w:rPr>
        <w:t>To create opportunities and mechanisms for local partners to collaborate.</w:t>
      </w:r>
    </w:p>
    <w:p w:rsidR="00C5371C" w:rsidRPr="00E104E9" w:rsidRDefault="00C5371C" w:rsidP="00C5371C">
      <w:pPr>
        <w:rPr>
          <w:rFonts w:ascii="Arial" w:hAnsi="Arial" w:cs="Arial"/>
        </w:rPr>
      </w:pPr>
      <w:r w:rsidRPr="00E104E9">
        <w:rPr>
          <w:rFonts w:ascii="Arial" w:hAnsi="Arial" w:cs="Arial"/>
        </w:rPr>
        <w:t> </w:t>
      </w:r>
    </w:p>
    <w:p w:rsidR="00C5371C" w:rsidRPr="005D2A51" w:rsidRDefault="00C5371C" w:rsidP="00C5371C">
      <w:pPr>
        <w:rPr>
          <w:rFonts w:ascii="Arial" w:hAnsi="Arial" w:cs="Arial"/>
        </w:rPr>
      </w:pPr>
      <w:r w:rsidRPr="005D2A51">
        <w:rPr>
          <w:rFonts w:ascii="Arial" w:hAnsi="Arial" w:cs="Arial"/>
        </w:rPr>
        <w:t>This event is of interest to any third sector organisation</w:t>
      </w:r>
      <w:r>
        <w:rPr>
          <w:rFonts w:ascii="Arial" w:hAnsi="Arial" w:cs="Arial"/>
        </w:rPr>
        <w:t xml:space="preserve">s, individuals or associate partners </w:t>
      </w:r>
      <w:r w:rsidRPr="005D2A51">
        <w:rPr>
          <w:rFonts w:ascii="Arial" w:hAnsi="Arial" w:cs="Arial"/>
        </w:rPr>
        <w:t>who are already active or have a current and future interest in providing health, wellbeing and social care activities and services in Moray for adults and older people (this includes young people in transition to adult services).</w:t>
      </w:r>
    </w:p>
    <w:p w:rsidR="00C5371C" w:rsidRPr="005D2A51" w:rsidRDefault="00C5371C" w:rsidP="00C5371C">
      <w:pPr>
        <w:rPr>
          <w:rFonts w:ascii="Arial" w:hAnsi="Arial" w:cs="Arial"/>
        </w:rPr>
      </w:pPr>
    </w:p>
    <w:p w:rsidR="00C5371C" w:rsidRPr="005D2A51" w:rsidRDefault="00C5371C" w:rsidP="00C5371C">
      <w:pPr>
        <w:rPr>
          <w:rFonts w:ascii="Arial" w:hAnsi="Arial" w:cs="Arial"/>
        </w:rPr>
      </w:pPr>
      <w:r w:rsidRPr="005D2A51">
        <w:rPr>
          <w:rFonts w:ascii="Arial" w:hAnsi="Arial" w:cs="Arial"/>
        </w:rPr>
        <w:t>At this meeting we will continue to develop this third sector forum within the context of the integration of health and social care in Moray and the challenges and opportunities this presents to the third sector and communities.</w:t>
      </w:r>
    </w:p>
    <w:p w:rsidR="00C5371C" w:rsidRPr="005D2A51" w:rsidRDefault="00C5371C" w:rsidP="00C5371C">
      <w:pPr>
        <w:rPr>
          <w:rFonts w:ascii="Arial" w:hAnsi="Arial" w:cs="Arial"/>
        </w:rPr>
      </w:pPr>
    </w:p>
    <w:p w:rsidR="00C5371C" w:rsidRPr="005D2A51" w:rsidRDefault="00C5371C" w:rsidP="00C5371C">
      <w:pPr>
        <w:rPr>
          <w:rFonts w:ascii="Arial" w:hAnsi="Arial" w:cs="Arial"/>
        </w:rPr>
      </w:pPr>
      <w:r w:rsidRPr="005D2A51">
        <w:rPr>
          <w:rFonts w:ascii="Arial" w:hAnsi="Arial" w:cs="Arial"/>
        </w:rPr>
        <w:t>To book a place on this</w:t>
      </w:r>
      <w:r>
        <w:rPr>
          <w:rFonts w:ascii="Arial" w:hAnsi="Arial" w:cs="Arial"/>
        </w:rPr>
        <w:t xml:space="preserve"> or future forum meetings</w:t>
      </w:r>
      <w:r w:rsidRPr="005D2A51">
        <w:rPr>
          <w:rFonts w:ascii="Arial" w:hAnsi="Arial" w:cs="Arial"/>
        </w:rPr>
        <w:t xml:space="preserve"> please call the tsiMORAY office on 01343 541713 between 10am and 3pm Monday to Friday.</w:t>
      </w:r>
    </w:p>
    <w:p w:rsidR="00C5371C" w:rsidRPr="005D2A51" w:rsidRDefault="00C5371C" w:rsidP="00C5371C">
      <w:pPr>
        <w:rPr>
          <w:rFonts w:ascii="Arial" w:hAnsi="Arial" w:cs="Arial"/>
        </w:rPr>
      </w:pPr>
    </w:p>
    <w:p w:rsidR="00C5371C" w:rsidRDefault="00C5371C" w:rsidP="00C5371C">
      <w:pPr>
        <w:rPr>
          <w:rFonts w:ascii="Arial" w:hAnsi="Arial" w:cs="Arial"/>
        </w:rPr>
      </w:pPr>
      <w:r w:rsidRPr="005D2A51">
        <w:rPr>
          <w:rFonts w:ascii="Arial" w:hAnsi="Arial" w:cs="Arial"/>
        </w:rPr>
        <w:t>For any other questions or queries relating to this event or more generally with regard to third sector development of activities and services relating to health and wellbeing in Moray please contact Elidh</w:t>
      </w:r>
      <w:r>
        <w:rPr>
          <w:rFonts w:ascii="Arial" w:hAnsi="Arial" w:cs="Arial"/>
        </w:rPr>
        <w:t xml:space="preserve"> Brown, Health and Wellbeing Team Coordinator,</w:t>
      </w:r>
      <w:r w:rsidRPr="005D2A51">
        <w:rPr>
          <w:rFonts w:ascii="Arial" w:hAnsi="Arial" w:cs="Arial"/>
        </w:rPr>
        <w:t xml:space="preserve"> by email – </w:t>
      </w:r>
      <w:hyperlink r:id="rId11" w:history="1">
        <w:r w:rsidRPr="005D2A51">
          <w:rPr>
            <w:rStyle w:val="Hyperlink"/>
            <w:rFonts w:ascii="Arial" w:hAnsi="Arial" w:cs="Arial"/>
          </w:rPr>
          <w:t>elidh@tsimoray.org.uk</w:t>
        </w:r>
      </w:hyperlink>
      <w:r w:rsidRPr="005D2A51">
        <w:rPr>
          <w:rFonts w:ascii="Arial" w:hAnsi="Arial" w:cs="Arial"/>
        </w:rPr>
        <w:t xml:space="preserve"> or by telephone 01343 541713</w:t>
      </w:r>
      <w:r>
        <w:rPr>
          <w:rFonts w:ascii="Arial" w:hAnsi="Arial" w:cs="Arial"/>
        </w:rPr>
        <w:t>.</w:t>
      </w:r>
    </w:p>
    <w:p w:rsidR="00C5371C" w:rsidRDefault="00C5371C" w:rsidP="00C5371C">
      <w:pPr>
        <w:rPr>
          <w:rFonts w:ascii="Arial" w:hAnsi="Arial" w:cs="Arial"/>
        </w:rPr>
      </w:pPr>
    </w:p>
    <w:p w:rsidR="00C5371C" w:rsidRDefault="00C5371C" w:rsidP="00C5371C">
      <w:pPr>
        <w:rPr>
          <w:rFonts w:ascii="Arial" w:hAnsi="Arial" w:cs="Arial"/>
        </w:rPr>
      </w:pPr>
    </w:p>
    <w:p w:rsidR="00C5371C" w:rsidRPr="00A31D38" w:rsidRDefault="00C5371C" w:rsidP="00C5371C">
      <w:pPr>
        <w:rPr>
          <w:rFonts w:ascii="Arial" w:hAnsi="Arial" w:cs="Arial"/>
          <w:b/>
        </w:rPr>
      </w:pPr>
      <w:r w:rsidRPr="00A31D38">
        <w:rPr>
          <w:rFonts w:ascii="Arial" w:hAnsi="Arial" w:cs="Arial"/>
          <w:b/>
        </w:rPr>
        <w:t>Evalua</w:t>
      </w:r>
      <w:r w:rsidR="00FF2FF2">
        <w:rPr>
          <w:rFonts w:ascii="Arial" w:hAnsi="Arial" w:cs="Arial"/>
          <w:b/>
        </w:rPr>
        <w:t>tion of Forum meeting held on 17</w:t>
      </w:r>
      <w:r w:rsidR="00FF2FF2" w:rsidRPr="00FF2FF2">
        <w:rPr>
          <w:rFonts w:ascii="Arial" w:hAnsi="Arial" w:cs="Arial"/>
          <w:b/>
          <w:vertAlign w:val="superscript"/>
        </w:rPr>
        <w:t>th</w:t>
      </w:r>
      <w:r w:rsidR="00FF2FF2">
        <w:rPr>
          <w:rFonts w:ascii="Arial" w:hAnsi="Arial" w:cs="Arial"/>
          <w:b/>
        </w:rPr>
        <w:t xml:space="preserve"> April </w:t>
      </w:r>
      <w:r w:rsidRPr="00A31D38">
        <w:rPr>
          <w:rFonts w:ascii="Arial" w:hAnsi="Arial" w:cs="Arial"/>
          <w:b/>
        </w:rPr>
        <w:t>2018</w:t>
      </w:r>
    </w:p>
    <w:p w:rsidR="004728CE" w:rsidRDefault="004728CE" w:rsidP="00CB6E87">
      <w:pPr>
        <w:rPr>
          <w:rFonts w:ascii="Arial" w:hAnsi="Arial" w:cs="Arial"/>
        </w:rPr>
      </w:pPr>
    </w:p>
    <w:p w:rsidR="00C5371C" w:rsidRDefault="00C5371C" w:rsidP="00CB6E87">
      <w:pPr>
        <w:rPr>
          <w:rFonts w:ascii="Arial" w:hAnsi="Arial" w:cs="Arial"/>
        </w:rPr>
      </w:pPr>
    </w:p>
    <w:p w:rsidR="00C5371C" w:rsidRPr="005D2A51" w:rsidRDefault="00C5371C" w:rsidP="00CB6E87">
      <w:pPr>
        <w:rPr>
          <w:rFonts w:ascii="Arial" w:hAnsi="Arial" w:cs="Arial"/>
        </w:rPr>
      </w:pPr>
    </w:p>
    <w:tbl>
      <w:tblPr>
        <w:tblStyle w:val="TableGrid1"/>
        <w:tblW w:w="10456" w:type="dxa"/>
        <w:tblLook w:val="04A0" w:firstRow="1" w:lastRow="0" w:firstColumn="1" w:lastColumn="0" w:noHBand="0" w:noVBand="1"/>
      </w:tblPr>
      <w:tblGrid>
        <w:gridCol w:w="6978"/>
        <w:gridCol w:w="847"/>
        <w:gridCol w:w="845"/>
        <w:gridCol w:w="848"/>
        <w:gridCol w:w="938"/>
      </w:tblGrid>
      <w:tr w:rsidR="004728CE" w:rsidRPr="004728CE" w:rsidTr="004728CE">
        <w:tc>
          <w:tcPr>
            <w:tcW w:w="6978" w:type="dxa"/>
            <w:shd w:val="clear" w:color="auto" w:fill="E5B8B7"/>
          </w:tcPr>
          <w:p w:rsidR="004728CE" w:rsidRPr="004728CE" w:rsidRDefault="004728CE" w:rsidP="004728CE">
            <w:pPr>
              <w:autoSpaceDE w:val="0"/>
              <w:autoSpaceDN w:val="0"/>
              <w:adjustRightInd w:val="0"/>
              <w:rPr>
                <w:rFonts w:ascii="Verdana" w:hAnsi="Verdana" w:cs="TTE12B6C40t00"/>
              </w:rPr>
            </w:pPr>
          </w:p>
        </w:tc>
        <w:tc>
          <w:tcPr>
            <w:tcW w:w="847" w:type="dxa"/>
            <w:shd w:val="clear" w:color="auto" w:fill="E5B8B7"/>
          </w:tcPr>
          <w:p w:rsidR="004728CE" w:rsidRPr="004728CE" w:rsidRDefault="004728CE" w:rsidP="004728CE">
            <w:pPr>
              <w:autoSpaceDE w:val="0"/>
              <w:autoSpaceDN w:val="0"/>
              <w:adjustRightInd w:val="0"/>
              <w:jc w:val="center"/>
              <w:rPr>
                <w:rFonts w:ascii="Verdana" w:hAnsi="Verdana" w:cs="TTE12B6C40t00"/>
              </w:rPr>
            </w:pPr>
            <w:r w:rsidRPr="004728CE">
              <w:rPr>
                <w:rFonts w:ascii="Verdana" w:hAnsi="Verdana" w:cs="TTE12B6C40t00"/>
              </w:rPr>
              <w:t>1</w:t>
            </w:r>
          </w:p>
          <w:p w:rsidR="004728CE" w:rsidRPr="004728CE" w:rsidRDefault="004728CE" w:rsidP="004728CE">
            <w:pPr>
              <w:autoSpaceDE w:val="0"/>
              <w:autoSpaceDN w:val="0"/>
              <w:adjustRightInd w:val="0"/>
              <w:jc w:val="center"/>
              <w:rPr>
                <w:rFonts w:ascii="Verdana" w:hAnsi="Verdana" w:cs="TTE12B6C40t00"/>
                <w:sz w:val="16"/>
                <w:szCs w:val="16"/>
              </w:rPr>
            </w:pPr>
            <w:r w:rsidRPr="004728CE">
              <w:rPr>
                <w:rFonts w:ascii="Verdana" w:hAnsi="Verdana" w:cs="TTE12B6C40t00"/>
                <w:sz w:val="16"/>
                <w:szCs w:val="16"/>
              </w:rPr>
              <w:t>Poor</w:t>
            </w:r>
          </w:p>
        </w:tc>
        <w:tc>
          <w:tcPr>
            <w:tcW w:w="845" w:type="dxa"/>
            <w:shd w:val="clear" w:color="auto" w:fill="E5B8B7"/>
          </w:tcPr>
          <w:p w:rsidR="004728CE" w:rsidRPr="004728CE" w:rsidRDefault="004728CE" w:rsidP="004728CE">
            <w:pPr>
              <w:autoSpaceDE w:val="0"/>
              <w:autoSpaceDN w:val="0"/>
              <w:adjustRightInd w:val="0"/>
              <w:jc w:val="center"/>
              <w:rPr>
                <w:rFonts w:ascii="Verdana" w:hAnsi="Verdana" w:cs="TTE12B6C40t00"/>
              </w:rPr>
            </w:pPr>
            <w:r w:rsidRPr="004728CE">
              <w:rPr>
                <w:rFonts w:ascii="Verdana" w:hAnsi="Verdana" w:cs="TTE12B6C40t00"/>
              </w:rPr>
              <w:t>2</w:t>
            </w:r>
          </w:p>
          <w:p w:rsidR="004728CE" w:rsidRPr="004728CE" w:rsidRDefault="004728CE" w:rsidP="004728CE">
            <w:pPr>
              <w:autoSpaceDE w:val="0"/>
              <w:autoSpaceDN w:val="0"/>
              <w:adjustRightInd w:val="0"/>
              <w:jc w:val="center"/>
              <w:rPr>
                <w:rFonts w:ascii="Verdana" w:hAnsi="Verdana" w:cs="TTE12B6C40t00"/>
                <w:sz w:val="16"/>
                <w:szCs w:val="16"/>
              </w:rPr>
            </w:pPr>
            <w:r w:rsidRPr="004728CE">
              <w:rPr>
                <w:rFonts w:ascii="Verdana" w:hAnsi="Verdana" w:cs="TTE12B6C40t00"/>
                <w:sz w:val="16"/>
                <w:szCs w:val="16"/>
              </w:rPr>
              <w:t>OK</w:t>
            </w:r>
          </w:p>
        </w:tc>
        <w:tc>
          <w:tcPr>
            <w:tcW w:w="848" w:type="dxa"/>
            <w:shd w:val="clear" w:color="auto" w:fill="E5B8B7"/>
          </w:tcPr>
          <w:p w:rsidR="004728CE" w:rsidRPr="004728CE" w:rsidRDefault="004728CE" w:rsidP="004728CE">
            <w:pPr>
              <w:autoSpaceDE w:val="0"/>
              <w:autoSpaceDN w:val="0"/>
              <w:adjustRightInd w:val="0"/>
              <w:jc w:val="center"/>
              <w:rPr>
                <w:rFonts w:ascii="Verdana" w:hAnsi="Verdana" w:cs="TTE12B6C40t00"/>
              </w:rPr>
            </w:pPr>
            <w:r w:rsidRPr="004728CE">
              <w:rPr>
                <w:rFonts w:ascii="Verdana" w:hAnsi="Verdana" w:cs="TTE12B6C40t00"/>
              </w:rPr>
              <w:t>3</w:t>
            </w:r>
          </w:p>
          <w:p w:rsidR="004728CE" w:rsidRPr="004728CE" w:rsidRDefault="004728CE" w:rsidP="004728CE">
            <w:pPr>
              <w:autoSpaceDE w:val="0"/>
              <w:autoSpaceDN w:val="0"/>
              <w:adjustRightInd w:val="0"/>
              <w:jc w:val="center"/>
              <w:rPr>
                <w:rFonts w:ascii="Verdana" w:hAnsi="Verdana" w:cs="TTE12B6C40t00"/>
                <w:sz w:val="16"/>
                <w:szCs w:val="16"/>
              </w:rPr>
            </w:pPr>
            <w:r w:rsidRPr="004728CE">
              <w:rPr>
                <w:rFonts w:ascii="Verdana" w:hAnsi="Verdana" w:cs="TTE12B6C40t00"/>
                <w:sz w:val="16"/>
                <w:szCs w:val="16"/>
              </w:rPr>
              <w:t>Good</w:t>
            </w:r>
          </w:p>
        </w:tc>
        <w:tc>
          <w:tcPr>
            <w:tcW w:w="938" w:type="dxa"/>
            <w:shd w:val="clear" w:color="auto" w:fill="E5B8B7"/>
          </w:tcPr>
          <w:p w:rsidR="004728CE" w:rsidRPr="004728CE" w:rsidRDefault="004728CE" w:rsidP="004728CE">
            <w:pPr>
              <w:autoSpaceDE w:val="0"/>
              <w:autoSpaceDN w:val="0"/>
              <w:adjustRightInd w:val="0"/>
              <w:jc w:val="center"/>
              <w:rPr>
                <w:rFonts w:ascii="Verdana" w:hAnsi="Verdana" w:cs="TTE12B6C40t00"/>
              </w:rPr>
            </w:pPr>
            <w:r w:rsidRPr="004728CE">
              <w:rPr>
                <w:rFonts w:ascii="Verdana" w:hAnsi="Verdana" w:cs="TTE12B6C40t00"/>
              </w:rPr>
              <w:t>4</w:t>
            </w:r>
          </w:p>
          <w:p w:rsidR="004728CE" w:rsidRPr="004728CE" w:rsidRDefault="004728CE" w:rsidP="004728CE">
            <w:pPr>
              <w:autoSpaceDE w:val="0"/>
              <w:autoSpaceDN w:val="0"/>
              <w:adjustRightInd w:val="0"/>
              <w:jc w:val="center"/>
              <w:rPr>
                <w:rFonts w:ascii="Verdana" w:hAnsi="Verdana" w:cs="TTE12B6C40t00"/>
                <w:sz w:val="16"/>
                <w:szCs w:val="16"/>
              </w:rPr>
            </w:pPr>
            <w:r w:rsidRPr="004728CE">
              <w:rPr>
                <w:rFonts w:ascii="Verdana" w:hAnsi="Verdana" w:cs="TTE12B6C40t00"/>
                <w:sz w:val="16"/>
                <w:szCs w:val="16"/>
              </w:rPr>
              <w:t>Excellent</w:t>
            </w:r>
          </w:p>
          <w:p w:rsidR="004728CE" w:rsidRPr="004728CE" w:rsidRDefault="004728CE" w:rsidP="004728CE">
            <w:pPr>
              <w:autoSpaceDE w:val="0"/>
              <w:autoSpaceDN w:val="0"/>
              <w:adjustRightInd w:val="0"/>
              <w:jc w:val="center"/>
              <w:rPr>
                <w:rFonts w:ascii="Verdana" w:hAnsi="Verdana" w:cs="TTE12B6C40t00"/>
              </w:rPr>
            </w:pPr>
          </w:p>
        </w:tc>
      </w:tr>
      <w:tr w:rsidR="004728CE" w:rsidRPr="004728CE" w:rsidTr="00D26446">
        <w:trPr>
          <w:trHeight w:val="621"/>
        </w:trPr>
        <w:tc>
          <w:tcPr>
            <w:tcW w:w="6978" w:type="dxa"/>
            <w:vAlign w:val="center"/>
          </w:tcPr>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rPr>
              <w:t>I feel more connected as a result of taking part</w:t>
            </w:r>
          </w:p>
          <w:p w:rsidR="004728CE" w:rsidRPr="004728CE" w:rsidRDefault="0006347F" w:rsidP="004728CE">
            <w:pPr>
              <w:autoSpaceDE w:val="0"/>
              <w:autoSpaceDN w:val="0"/>
              <w:adjustRightInd w:val="0"/>
              <w:rPr>
                <w:rFonts w:ascii="Verdana" w:hAnsi="Verdana" w:cs="TTE12B6C40t00"/>
              </w:rPr>
            </w:pPr>
            <w:r>
              <w:rPr>
                <w:rFonts w:ascii="Verdana" w:hAnsi="Verdana" w:cs="TTE12B6C40t00"/>
                <w:color w:val="0070C0"/>
              </w:rPr>
              <w:t>5/10 good 5/10</w:t>
            </w:r>
            <w:r w:rsidR="004728CE" w:rsidRPr="004728CE">
              <w:rPr>
                <w:rFonts w:ascii="Verdana" w:hAnsi="Verdana" w:cs="TTE12B6C40t00"/>
                <w:color w:val="0070C0"/>
              </w:rPr>
              <w:t xml:space="preserve"> excellent</w:t>
            </w:r>
          </w:p>
        </w:tc>
        <w:tc>
          <w:tcPr>
            <w:tcW w:w="847" w:type="dxa"/>
            <w:vAlign w:val="center"/>
          </w:tcPr>
          <w:p w:rsidR="004728CE" w:rsidRPr="0006347F" w:rsidRDefault="004728CE" w:rsidP="004728CE">
            <w:pPr>
              <w:autoSpaceDE w:val="0"/>
              <w:autoSpaceDN w:val="0"/>
              <w:adjustRightInd w:val="0"/>
              <w:jc w:val="center"/>
              <w:rPr>
                <w:rFonts w:ascii="Verdana" w:hAnsi="Verdana" w:cs="TTE12B6C40t00"/>
                <w:sz w:val="22"/>
                <w:szCs w:val="22"/>
              </w:rPr>
            </w:pPr>
            <w:r w:rsidRPr="0006347F">
              <w:rPr>
                <w:rFonts w:ascii="Verdana" w:hAnsi="Verdana" w:cs="TTE12B6C40t00"/>
                <w:sz w:val="22"/>
                <w:szCs w:val="22"/>
              </w:rPr>
              <w:t>0</w:t>
            </w:r>
          </w:p>
        </w:tc>
        <w:tc>
          <w:tcPr>
            <w:tcW w:w="845" w:type="dxa"/>
            <w:vAlign w:val="center"/>
          </w:tcPr>
          <w:p w:rsidR="004728CE" w:rsidRPr="0006347F" w:rsidRDefault="004728CE" w:rsidP="004728CE">
            <w:pPr>
              <w:autoSpaceDE w:val="0"/>
              <w:autoSpaceDN w:val="0"/>
              <w:adjustRightInd w:val="0"/>
              <w:jc w:val="center"/>
              <w:rPr>
                <w:rFonts w:ascii="Verdana" w:hAnsi="Verdana" w:cs="TTE12B6C40t00"/>
                <w:sz w:val="22"/>
                <w:szCs w:val="22"/>
              </w:rPr>
            </w:pPr>
            <w:r w:rsidRPr="0006347F">
              <w:rPr>
                <w:rFonts w:ascii="Verdana" w:hAnsi="Verdana" w:cs="TTE12B6C40t00"/>
                <w:sz w:val="22"/>
                <w:szCs w:val="22"/>
              </w:rPr>
              <w:t>0</w:t>
            </w:r>
          </w:p>
        </w:tc>
        <w:tc>
          <w:tcPr>
            <w:tcW w:w="848" w:type="dxa"/>
            <w:vAlign w:val="center"/>
          </w:tcPr>
          <w:p w:rsidR="004728CE" w:rsidRPr="0006347F" w:rsidRDefault="0006347F" w:rsidP="004728CE">
            <w:pPr>
              <w:autoSpaceDE w:val="0"/>
              <w:autoSpaceDN w:val="0"/>
              <w:adjustRightInd w:val="0"/>
              <w:jc w:val="center"/>
              <w:rPr>
                <w:rFonts w:ascii="Verdana" w:hAnsi="Verdana" w:cs="TTE12B6C40t00"/>
                <w:sz w:val="22"/>
                <w:szCs w:val="22"/>
              </w:rPr>
            </w:pPr>
            <w:r w:rsidRPr="0006347F">
              <w:rPr>
                <w:rFonts w:ascii="Verdana" w:hAnsi="Verdana" w:cs="TTE12B6C40t00"/>
                <w:sz w:val="22"/>
                <w:szCs w:val="22"/>
              </w:rPr>
              <w:t>50%</w:t>
            </w:r>
          </w:p>
        </w:tc>
        <w:tc>
          <w:tcPr>
            <w:tcW w:w="938" w:type="dxa"/>
            <w:vAlign w:val="center"/>
          </w:tcPr>
          <w:p w:rsidR="004728CE" w:rsidRPr="0006347F" w:rsidRDefault="0006347F" w:rsidP="004728CE">
            <w:pPr>
              <w:autoSpaceDE w:val="0"/>
              <w:autoSpaceDN w:val="0"/>
              <w:adjustRightInd w:val="0"/>
              <w:jc w:val="center"/>
              <w:rPr>
                <w:rFonts w:ascii="Verdana" w:hAnsi="Verdana" w:cs="TTE12B6C40t00"/>
                <w:sz w:val="22"/>
                <w:szCs w:val="22"/>
              </w:rPr>
            </w:pPr>
            <w:r w:rsidRPr="0006347F">
              <w:rPr>
                <w:rFonts w:ascii="Verdana" w:hAnsi="Verdana" w:cs="TTE12B6C40t00"/>
                <w:sz w:val="22"/>
                <w:szCs w:val="22"/>
              </w:rPr>
              <w:t>50%</w:t>
            </w:r>
          </w:p>
        </w:tc>
      </w:tr>
      <w:tr w:rsidR="004728CE" w:rsidRPr="004728CE" w:rsidTr="00D26446">
        <w:trPr>
          <w:trHeight w:val="559"/>
        </w:trPr>
        <w:tc>
          <w:tcPr>
            <w:tcW w:w="6978" w:type="dxa"/>
            <w:vAlign w:val="center"/>
          </w:tcPr>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rPr>
              <w:t>The content and pace of the event was</w:t>
            </w:r>
          </w:p>
          <w:p w:rsidR="004728CE" w:rsidRPr="004728CE" w:rsidRDefault="0006347F" w:rsidP="004728CE">
            <w:pPr>
              <w:autoSpaceDE w:val="0"/>
              <w:autoSpaceDN w:val="0"/>
              <w:adjustRightInd w:val="0"/>
              <w:rPr>
                <w:rFonts w:ascii="Verdana" w:hAnsi="Verdana" w:cs="TTE12B6C40t00"/>
              </w:rPr>
            </w:pPr>
            <w:r>
              <w:rPr>
                <w:rFonts w:ascii="Verdana" w:hAnsi="Verdana" w:cs="TTE12B6C40t00"/>
                <w:color w:val="0070C0"/>
              </w:rPr>
              <w:t>2/10 ok 5/10 good 3/10</w:t>
            </w:r>
            <w:r w:rsidR="004728CE" w:rsidRPr="004728CE">
              <w:rPr>
                <w:rFonts w:ascii="Verdana" w:hAnsi="Verdana" w:cs="TTE12B6C40t00"/>
                <w:color w:val="0070C0"/>
              </w:rPr>
              <w:t xml:space="preserve"> exc</w:t>
            </w:r>
            <w:r w:rsidR="004728CE">
              <w:rPr>
                <w:rFonts w:ascii="Verdana" w:hAnsi="Verdana" w:cs="TTE12B6C40t00"/>
                <w:color w:val="0070C0"/>
              </w:rPr>
              <w:t>ellent</w:t>
            </w:r>
          </w:p>
        </w:tc>
        <w:tc>
          <w:tcPr>
            <w:tcW w:w="847" w:type="dxa"/>
            <w:vAlign w:val="center"/>
          </w:tcPr>
          <w:p w:rsidR="004728CE" w:rsidRPr="0006347F" w:rsidRDefault="004728CE" w:rsidP="004728CE">
            <w:pPr>
              <w:autoSpaceDE w:val="0"/>
              <w:autoSpaceDN w:val="0"/>
              <w:adjustRightInd w:val="0"/>
              <w:jc w:val="center"/>
              <w:rPr>
                <w:rFonts w:ascii="Verdana" w:hAnsi="Verdana" w:cs="TTE12B6C40t00"/>
                <w:sz w:val="22"/>
                <w:szCs w:val="22"/>
              </w:rPr>
            </w:pPr>
            <w:r w:rsidRPr="0006347F">
              <w:rPr>
                <w:rFonts w:ascii="Verdana" w:hAnsi="Verdana" w:cs="TTE12B6C40t00"/>
                <w:sz w:val="22"/>
                <w:szCs w:val="22"/>
              </w:rPr>
              <w:t>0</w:t>
            </w:r>
          </w:p>
        </w:tc>
        <w:tc>
          <w:tcPr>
            <w:tcW w:w="845" w:type="dxa"/>
            <w:vAlign w:val="center"/>
          </w:tcPr>
          <w:p w:rsidR="004728CE" w:rsidRPr="0006347F" w:rsidRDefault="0006347F" w:rsidP="004728CE">
            <w:pPr>
              <w:autoSpaceDE w:val="0"/>
              <w:autoSpaceDN w:val="0"/>
              <w:adjustRightInd w:val="0"/>
              <w:jc w:val="center"/>
              <w:rPr>
                <w:rFonts w:ascii="Verdana" w:hAnsi="Verdana" w:cs="TTE12B6C40t00"/>
                <w:sz w:val="22"/>
                <w:szCs w:val="22"/>
              </w:rPr>
            </w:pPr>
            <w:r>
              <w:rPr>
                <w:rFonts w:ascii="Verdana" w:hAnsi="Verdana" w:cs="TTE12B6C40t00"/>
                <w:sz w:val="22"/>
                <w:szCs w:val="22"/>
              </w:rPr>
              <w:t>20%</w:t>
            </w:r>
          </w:p>
        </w:tc>
        <w:tc>
          <w:tcPr>
            <w:tcW w:w="848" w:type="dxa"/>
            <w:vAlign w:val="center"/>
          </w:tcPr>
          <w:p w:rsidR="004728CE" w:rsidRPr="0006347F" w:rsidRDefault="0006347F" w:rsidP="004728CE">
            <w:pPr>
              <w:autoSpaceDE w:val="0"/>
              <w:autoSpaceDN w:val="0"/>
              <w:adjustRightInd w:val="0"/>
              <w:jc w:val="center"/>
              <w:rPr>
                <w:rFonts w:ascii="Verdana" w:hAnsi="Verdana" w:cs="TTE12B6C40t00"/>
                <w:sz w:val="22"/>
                <w:szCs w:val="22"/>
              </w:rPr>
            </w:pPr>
            <w:r>
              <w:rPr>
                <w:rFonts w:ascii="Verdana" w:hAnsi="Verdana" w:cs="TTE12B6C40t00"/>
                <w:sz w:val="22"/>
                <w:szCs w:val="22"/>
              </w:rPr>
              <w:t>50%</w:t>
            </w:r>
          </w:p>
        </w:tc>
        <w:tc>
          <w:tcPr>
            <w:tcW w:w="938" w:type="dxa"/>
            <w:vAlign w:val="center"/>
          </w:tcPr>
          <w:p w:rsidR="004728CE" w:rsidRPr="0006347F" w:rsidRDefault="0006347F" w:rsidP="004728CE">
            <w:pPr>
              <w:autoSpaceDE w:val="0"/>
              <w:autoSpaceDN w:val="0"/>
              <w:adjustRightInd w:val="0"/>
              <w:jc w:val="center"/>
              <w:rPr>
                <w:rFonts w:ascii="Verdana" w:hAnsi="Verdana" w:cs="TTE12B6C40t00"/>
                <w:sz w:val="22"/>
                <w:szCs w:val="22"/>
              </w:rPr>
            </w:pPr>
            <w:r>
              <w:rPr>
                <w:rFonts w:ascii="Verdana" w:hAnsi="Verdana" w:cs="TTE12B6C40t00"/>
                <w:sz w:val="22"/>
                <w:szCs w:val="22"/>
              </w:rPr>
              <w:t>30%</w:t>
            </w:r>
          </w:p>
        </w:tc>
      </w:tr>
      <w:tr w:rsidR="004728CE" w:rsidRPr="004728CE" w:rsidTr="00D26446">
        <w:trPr>
          <w:trHeight w:val="565"/>
        </w:trPr>
        <w:tc>
          <w:tcPr>
            <w:tcW w:w="6978" w:type="dxa"/>
            <w:vAlign w:val="center"/>
          </w:tcPr>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rPr>
              <w:t xml:space="preserve">The facilitators’ knowledge of the subject was  </w:t>
            </w:r>
          </w:p>
          <w:p w:rsidR="004728CE" w:rsidRPr="004728CE" w:rsidRDefault="0006347F" w:rsidP="004728CE">
            <w:pPr>
              <w:autoSpaceDE w:val="0"/>
              <w:autoSpaceDN w:val="0"/>
              <w:adjustRightInd w:val="0"/>
              <w:rPr>
                <w:rFonts w:ascii="Verdana" w:hAnsi="Verdana" w:cs="TTE12B6C40t00"/>
              </w:rPr>
            </w:pPr>
            <w:r>
              <w:rPr>
                <w:rFonts w:ascii="Verdana" w:hAnsi="Verdana" w:cs="TTE12B6C40t00"/>
                <w:color w:val="0070C0"/>
              </w:rPr>
              <w:t>6/10 good 4/10</w:t>
            </w:r>
            <w:r w:rsidR="004728CE" w:rsidRPr="004728CE">
              <w:rPr>
                <w:rFonts w:ascii="Verdana" w:hAnsi="Verdana" w:cs="TTE12B6C40t00"/>
                <w:color w:val="0070C0"/>
              </w:rPr>
              <w:t xml:space="preserve"> excellent</w:t>
            </w:r>
          </w:p>
        </w:tc>
        <w:tc>
          <w:tcPr>
            <w:tcW w:w="847" w:type="dxa"/>
            <w:vAlign w:val="center"/>
          </w:tcPr>
          <w:p w:rsidR="004728CE" w:rsidRPr="0006347F" w:rsidRDefault="004728CE" w:rsidP="004728CE">
            <w:pPr>
              <w:autoSpaceDE w:val="0"/>
              <w:autoSpaceDN w:val="0"/>
              <w:adjustRightInd w:val="0"/>
              <w:jc w:val="center"/>
              <w:rPr>
                <w:rFonts w:ascii="Verdana" w:hAnsi="Verdana" w:cs="TTE12B6C40t00"/>
                <w:sz w:val="22"/>
                <w:szCs w:val="22"/>
              </w:rPr>
            </w:pPr>
            <w:r w:rsidRPr="0006347F">
              <w:rPr>
                <w:rFonts w:ascii="Verdana" w:hAnsi="Verdana" w:cs="TTE12B6C40t00"/>
                <w:sz w:val="22"/>
                <w:szCs w:val="22"/>
              </w:rPr>
              <w:t>0</w:t>
            </w:r>
          </w:p>
        </w:tc>
        <w:tc>
          <w:tcPr>
            <w:tcW w:w="845" w:type="dxa"/>
            <w:vAlign w:val="center"/>
          </w:tcPr>
          <w:p w:rsidR="004728CE" w:rsidRPr="0006347F" w:rsidRDefault="004728CE" w:rsidP="004728CE">
            <w:pPr>
              <w:autoSpaceDE w:val="0"/>
              <w:autoSpaceDN w:val="0"/>
              <w:adjustRightInd w:val="0"/>
              <w:jc w:val="center"/>
              <w:rPr>
                <w:rFonts w:ascii="Verdana" w:hAnsi="Verdana" w:cs="TTE12B6C40t00"/>
                <w:sz w:val="22"/>
                <w:szCs w:val="22"/>
              </w:rPr>
            </w:pPr>
            <w:r w:rsidRPr="0006347F">
              <w:rPr>
                <w:rFonts w:ascii="Verdana" w:hAnsi="Verdana" w:cs="TTE12B6C40t00"/>
                <w:sz w:val="22"/>
                <w:szCs w:val="22"/>
              </w:rPr>
              <w:t>0</w:t>
            </w:r>
          </w:p>
        </w:tc>
        <w:tc>
          <w:tcPr>
            <w:tcW w:w="848" w:type="dxa"/>
            <w:vAlign w:val="center"/>
          </w:tcPr>
          <w:p w:rsidR="004728CE" w:rsidRPr="0006347F" w:rsidRDefault="0006347F" w:rsidP="004728CE">
            <w:pPr>
              <w:autoSpaceDE w:val="0"/>
              <w:autoSpaceDN w:val="0"/>
              <w:adjustRightInd w:val="0"/>
              <w:jc w:val="center"/>
              <w:rPr>
                <w:rFonts w:ascii="Verdana" w:hAnsi="Verdana" w:cs="TTE12B6C40t00"/>
                <w:sz w:val="22"/>
                <w:szCs w:val="22"/>
              </w:rPr>
            </w:pPr>
            <w:r>
              <w:rPr>
                <w:rFonts w:ascii="Verdana" w:hAnsi="Verdana" w:cs="TTE12B6C40t00"/>
                <w:sz w:val="22"/>
                <w:szCs w:val="22"/>
              </w:rPr>
              <w:t>60%</w:t>
            </w:r>
          </w:p>
        </w:tc>
        <w:tc>
          <w:tcPr>
            <w:tcW w:w="938" w:type="dxa"/>
            <w:vAlign w:val="center"/>
          </w:tcPr>
          <w:p w:rsidR="004728CE" w:rsidRPr="0006347F" w:rsidRDefault="0006347F" w:rsidP="004728CE">
            <w:pPr>
              <w:autoSpaceDE w:val="0"/>
              <w:autoSpaceDN w:val="0"/>
              <w:adjustRightInd w:val="0"/>
              <w:jc w:val="center"/>
              <w:rPr>
                <w:rFonts w:ascii="Verdana" w:hAnsi="Verdana" w:cs="TTE12B6C40t00"/>
                <w:sz w:val="22"/>
                <w:szCs w:val="22"/>
              </w:rPr>
            </w:pPr>
            <w:r>
              <w:rPr>
                <w:rFonts w:ascii="Verdana" w:hAnsi="Verdana" w:cs="TTE12B6C40t00"/>
                <w:sz w:val="22"/>
                <w:szCs w:val="22"/>
              </w:rPr>
              <w:t>40%</w:t>
            </w:r>
          </w:p>
        </w:tc>
      </w:tr>
      <w:tr w:rsidR="004728CE" w:rsidRPr="004728CE" w:rsidTr="00D26446">
        <w:trPr>
          <w:trHeight w:val="547"/>
        </w:trPr>
        <w:tc>
          <w:tcPr>
            <w:tcW w:w="6978" w:type="dxa"/>
            <w:vAlign w:val="center"/>
          </w:tcPr>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rPr>
              <w:t>How would you rate the venue for this event?</w:t>
            </w:r>
          </w:p>
          <w:p w:rsidR="004728CE" w:rsidRDefault="0006347F" w:rsidP="004728CE">
            <w:pPr>
              <w:autoSpaceDE w:val="0"/>
              <w:autoSpaceDN w:val="0"/>
              <w:adjustRightInd w:val="0"/>
              <w:rPr>
                <w:rFonts w:ascii="Verdana" w:hAnsi="Verdana" w:cs="TTE12B6C40t00"/>
                <w:color w:val="0070C0"/>
              </w:rPr>
            </w:pPr>
            <w:r>
              <w:rPr>
                <w:rFonts w:ascii="Verdana" w:hAnsi="Verdana" w:cs="TTE12B6C40t00"/>
                <w:color w:val="0070C0"/>
              </w:rPr>
              <w:t>8/10 good 2/10</w:t>
            </w:r>
            <w:r w:rsidR="004728CE" w:rsidRPr="004728CE">
              <w:rPr>
                <w:rFonts w:ascii="Verdana" w:hAnsi="Verdana" w:cs="TTE12B6C40t00"/>
                <w:color w:val="0070C0"/>
              </w:rPr>
              <w:t xml:space="preserve"> excellent</w:t>
            </w:r>
          </w:p>
          <w:p w:rsidR="00103C98" w:rsidRDefault="00103C98" w:rsidP="004728CE">
            <w:pPr>
              <w:autoSpaceDE w:val="0"/>
              <w:autoSpaceDN w:val="0"/>
              <w:adjustRightInd w:val="0"/>
              <w:rPr>
                <w:rFonts w:ascii="Verdana" w:hAnsi="Verdana" w:cs="TTE12B6C40t00"/>
                <w:color w:val="0070C0"/>
              </w:rPr>
            </w:pPr>
          </w:p>
          <w:p w:rsidR="00103C98" w:rsidRDefault="00103C98" w:rsidP="004728CE">
            <w:pPr>
              <w:autoSpaceDE w:val="0"/>
              <w:autoSpaceDN w:val="0"/>
              <w:adjustRightInd w:val="0"/>
              <w:rPr>
                <w:rFonts w:ascii="Verdana" w:hAnsi="Verdana" w:cs="TTE12B6C40t00"/>
                <w:color w:val="0070C0"/>
              </w:rPr>
            </w:pPr>
          </w:p>
          <w:p w:rsidR="00103C98" w:rsidRPr="004728CE" w:rsidRDefault="00103C98" w:rsidP="004728CE">
            <w:pPr>
              <w:autoSpaceDE w:val="0"/>
              <w:autoSpaceDN w:val="0"/>
              <w:adjustRightInd w:val="0"/>
              <w:rPr>
                <w:rFonts w:ascii="Verdana" w:hAnsi="Verdana" w:cs="TTE12B6C40t00"/>
              </w:rPr>
            </w:pPr>
          </w:p>
        </w:tc>
        <w:tc>
          <w:tcPr>
            <w:tcW w:w="847" w:type="dxa"/>
            <w:vAlign w:val="center"/>
          </w:tcPr>
          <w:p w:rsidR="004728CE" w:rsidRPr="0006347F" w:rsidRDefault="004728CE" w:rsidP="004728CE">
            <w:pPr>
              <w:autoSpaceDE w:val="0"/>
              <w:autoSpaceDN w:val="0"/>
              <w:adjustRightInd w:val="0"/>
              <w:jc w:val="center"/>
              <w:rPr>
                <w:rFonts w:ascii="Verdana" w:hAnsi="Verdana" w:cs="TTE12B6C40t00"/>
                <w:sz w:val="22"/>
                <w:szCs w:val="22"/>
              </w:rPr>
            </w:pPr>
            <w:r w:rsidRPr="0006347F">
              <w:rPr>
                <w:rFonts w:ascii="Verdana" w:hAnsi="Verdana" w:cs="TTE12B6C40t00"/>
                <w:sz w:val="22"/>
                <w:szCs w:val="22"/>
              </w:rPr>
              <w:t>0</w:t>
            </w:r>
          </w:p>
        </w:tc>
        <w:tc>
          <w:tcPr>
            <w:tcW w:w="845" w:type="dxa"/>
            <w:vAlign w:val="center"/>
          </w:tcPr>
          <w:p w:rsidR="004728CE" w:rsidRPr="0006347F" w:rsidRDefault="004728CE" w:rsidP="004728CE">
            <w:pPr>
              <w:autoSpaceDE w:val="0"/>
              <w:autoSpaceDN w:val="0"/>
              <w:adjustRightInd w:val="0"/>
              <w:jc w:val="center"/>
              <w:rPr>
                <w:rFonts w:ascii="Verdana" w:hAnsi="Verdana" w:cs="TTE12B6C40t00"/>
                <w:sz w:val="22"/>
                <w:szCs w:val="22"/>
              </w:rPr>
            </w:pPr>
            <w:r w:rsidRPr="0006347F">
              <w:rPr>
                <w:rFonts w:ascii="Verdana" w:hAnsi="Verdana" w:cs="TTE12B6C40t00"/>
                <w:sz w:val="22"/>
                <w:szCs w:val="22"/>
              </w:rPr>
              <w:t>0</w:t>
            </w:r>
          </w:p>
        </w:tc>
        <w:tc>
          <w:tcPr>
            <w:tcW w:w="848" w:type="dxa"/>
            <w:vAlign w:val="center"/>
          </w:tcPr>
          <w:p w:rsidR="004728CE" w:rsidRPr="0006347F" w:rsidRDefault="0006347F" w:rsidP="004728CE">
            <w:pPr>
              <w:autoSpaceDE w:val="0"/>
              <w:autoSpaceDN w:val="0"/>
              <w:adjustRightInd w:val="0"/>
              <w:jc w:val="center"/>
              <w:rPr>
                <w:rFonts w:ascii="Verdana" w:hAnsi="Verdana" w:cs="TTE12B6C40t00"/>
                <w:sz w:val="22"/>
                <w:szCs w:val="22"/>
              </w:rPr>
            </w:pPr>
            <w:r>
              <w:rPr>
                <w:rFonts w:ascii="Verdana" w:hAnsi="Verdana" w:cs="TTE12B6C40t00"/>
                <w:sz w:val="22"/>
                <w:szCs w:val="22"/>
              </w:rPr>
              <w:t>80%</w:t>
            </w:r>
          </w:p>
        </w:tc>
        <w:tc>
          <w:tcPr>
            <w:tcW w:w="938" w:type="dxa"/>
            <w:vAlign w:val="center"/>
          </w:tcPr>
          <w:p w:rsidR="004728CE" w:rsidRPr="0006347F" w:rsidRDefault="0006347F" w:rsidP="004728CE">
            <w:pPr>
              <w:autoSpaceDE w:val="0"/>
              <w:autoSpaceDN w:val="0"/>
              <w:adjustRightInd w:val="0"/>
              <w:jc w:val="center"/>
              <w:rPr>
                <w:rFonts w:ascii="Verdana" w:hAnsi="Verdana" w:cs="TTE12B6C40t00"/>
                <w:sz w:val="22"/>
                <w:szCs w:val="22"/>
              </w:rPr>
            </w:pPr>
            <w:r>
              <w:rPr>
                <w:rFonts w:ascii="Verdana" w:hAnsi="Verdana" w:cs="TTE12B6C40t00"/>
                <w:sz w:val="22"/>
                <w:szCs w:val="22"/>
              </w:rPr>
              <w:t>20%</w:t>
            </w:r>
          </w:p>
        </w:tc>
      </w:tr>
      <w:tr w:rsidR="004728CE" w:rsidRPr="004728CE" w:rsidTr="00D26446">
        <w:tc>
          <w:tcPr>
            <w:tcW w:w="6978" w:type="dxa"/>
            <w:tcBorders>
              <w:left w:val="nil"/>
              <w:right w:val="nil"/>
            </w:tcBorders>
          </w:tcPr>
          <w:p w:rsidR="004728CE" w:rsidRPr="004728CE" w:rsidRDefault="004728CE" w:rsidP="004728CE">
            <w:pPr>
              <w:autoSpaceDE w:val="0"/>
              <w:autoSpaceDN w:val="0"/>
              <w:adjustRightInd w:val="0"/>
              <w:rPr>
                <w:rFonts w:ascii="Verdana" w:hAnsi="Verdana" w:cs="TTE12B6C40t00"/>
                <w:sz w:val="10"/>
                <w:szCs w:val="10"/>
              </w:rPr>
            </w:pPr>
          </w:p>
        </w:tc>
        <w:tc>
          <w:tcPr>
            <w:tcW w:w="847"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c>
          <w:tcPr>
            <w:tcW w:w="845"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c>
          <w:tcPr>
            <w:tcW w:w="848"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c>
          <w:tcPr>
            <w:tcW w:w="938"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r>
      <w:tr w:rsidR="004728CE" w:rsidRPr="004728CE" w:rsidTr="00D26446">
        <w:tc>
          <w:tcPr>
            <w:tcW w:w="10456" w:type="dxa"/>
            <w:gridSpan w:val="5"/>
            <w:tcBorders>
              <w:bottom w:val="single" w:sz="4" w:space="0" w:color="auto"/>
            </w:tcBorders>
          </w:tcPr>
          <w:p w:rsidR="004728CE" w:rsidRDefault="004728CE" w:rsidP="004728CE">
            <w:pPr>
              <w:autoSpaceDE w:val="0"/>
              <w:autoSpaceDN w:val="0"/>
              <w:adjustRightInd w:val="0"/>
              <w:rPr>
                <w:rFonts w:ascii="Verdana" w:hAnsi="Verdana" w:cs="TTE12B6C40t00"/>
              </w:rPr>
            </w:pPr>
            <w:r w:rsidRPr="004728CE">
              <w:rPr>
                <w:rFonts w:ascii="Verdana" w:hAnsi="Verdana" w:cs="TTE12B6C40t00"/>
              </w:rPr>
              <w:lastRenderedPageBreak/>
              <w:t>What went well today?</w:t>
            </w:r>
          </w:p>
          <w:p w:rsidR="0006347F" w:rsidRDefault="0006347F" w:rsidP="0006347F"/>
          <w:p w:rsidR="0006347F" w:rsidRPr="0006347F" w:rsidRDefault="0006347F" w:rsidP="0006347F">
            <w:pPr>
              <w:rPr>
                <w:color w:val="0070C0"/>
              </w:rPr>
            </w:pPr>
            <w:r w:rsidRPr="0006347F">
              <w:rPr>
                <w:color w:val="0070C0"/>
              </w:rPr>
              <w:t>Well facilitated, good venue, interesting subjects discussed.</w:t>
            </w:r>
          </w:p>
          <w:p w:rsidR="0006347F" w:rsidRPr="0006347F" w:rsidRDefault="0006347F" w:rsidP="0006347F">
            <w:pPr>
              <w:rPr>
                <w:color w:val="0070C0"/>
              </w:rPr>
            </w:pPr>
            <w:r w:rsidRPr="0006347F">
              <w:rPr>
                <w:color w:val="0070C0"/>
              </w:rPr>
              <w:t>Nice biscuits!</w:t>
            </w:r>
          </w:p>
          <w:p w:rsidR="0006347F" w:rsidRPr="0006347F" w:rsidRDefault="0006347F" w:rsidP="0006347F">
            <w:pPr>
              <w:rPr>
                <w:color w:val="0070C0"/>
              </w:rPr>
            </w:pPr>
            <w:r w:rsidRPr="0006347F">
              <w:rPr>
                <w:color w:val="0070C0"/>
              </w:rPr>
              <w:t>New ideas and networking</w:t>
            </w:r>
          </w:p>
          <w:p w:rsidR="0006347F" w:rsidRPr="0006347F" w:rsidRDefault="0006347F" w:rsidP="0006347F">
            <w:pPr>
              <w:rPr>
                <w:color w:val="0070C0"/>
              </w:rPr>
            </w:pPr>
            <w:r w:rsidRPr="0006347F">
              <w:rPr>
                <w:color w:val="0070C0"/>
              </w:rPr>
              <w:t>Interesting presentations</w:t>
            </w:r>
          </w:p>
          <w:p w:rsidR="0006347F" w:rsidRPr="0006347F" w:rsidRDefault="0006347F" w:rsidP="0006347F">
            <w:pPr>
              <w:rPr>
                <w:color w:val="0070C0"/>
              </w:rPr>
            </w:pPr>
            <w:r w:rsidRPr="0006347F">
              <w:rPr>
                <w:color w:val="0070C0"/>
              </w:rPr>
              <w:t>Listening to a wide variety of opinions</w:t>
            </w:r>
          </w:p>
          <w:p w:rsidR="0006347F" w:rsidRPr="0006347F" w:rsidRDefault="0006347F" w:rsidP="0006347F">
            <w:pPr>
              <w:rPr>
                <w:color w:val="0070C0"/>
              </w:rPr>
            </w:pPr>
            <w:r w:rsidRPr="0006347F">
              <w:rPr>
                <w:color w:val="0070C0"/>
              </w:rPr>
              <w:t>A safe group to be part of</w:t>
            </w:r>
          </w:p>
          <w:p w:rsidR="0006347F" w:rsidRPr="0006347F" w:rsidRDefault="0006347F" w:rsidP="0006347F">
            <w:pPr>
              <w:rPr>
                <w:color w:val="0070C0"/>
              </w:rPr>
            </w:pPr>
            <w:r w:rsidRPr="0006347F">
              <w:rPr>
                <w:color w:val="0070C0"/>
              </w:rPr>
              <w:t>Range of presentations with Q&amp;A</w:t>
            </w:r>
          </w:p>
          <w:p w:rsidR="0006347F" w:rsidRPr="0006347F" w:rsidRDefault="0006347F" w:rsidP="0006347F">
            <w:pPr>
              <w:rPr>
                <w:color w:val="0070C0"/>
              </w:rPr>
            </w:pPr>
            <w:r w:rsidRPr="0006347F">
              <w:rPr>
                <w:color w:val="0070C0"/>
              </w:rPr>
              <w:t>Networking opportunity</w:t>
            </w:r>
          </w:p>
          <w:p w:rsidR="0006347F" w:rsidRPr="0006347F" w:rsidRDefault="0006347F" w:rsidP="0006347F">
            <w:pPr>
              <w:rPr>
                <w:color w:val="0070C0"/>
              </w:rPr>
            </w:pPr>
            <w:r w:rsidRPr="0006347F">
              <w:rPr>
                <w:color w:val="0070C0"/>
              </w:rPr>
              <w:t>Networking</w:t>
            </w:r>
          </w:p>
          <w:p w:rsidR="0006347F" w:rsidRPr="0006347F" w:rsidRDefault="0006347F" w:rsidP="0006347F">
            <w:pPr>
              <w:autoSpaceDE w:val="0"/>
              <w:autoSpaceDN w:val="0"/>
              <w:adjustRightInd w:val="0"/>
              <w:rPr>
                <w:rFonts w:ascii="Verdana" w:hAnsi="Verdana" w:cs="TTE12B6C40t00"/>
                <w:color w:val="0070C0"/>
              </w:rPr>
            </w:pPr>
            <w:r w:rsidRPr="0006347F">
              <w:rPr>
                <w:color w:val="0070C0"/>
              </w:rPr>
              <w:t>Knowledge exchange</w:t>
            </w:r>
          </w:p>
          <w:p w:rsidR="004728CE" w:rsidRDefault="004728CE" w:rsidP="004728CE">
            <w:pPr>
              <w:autoSpaceDE w:val="0"/>
              <w:autoSpaceDN w:val="0"/>
              <w:adjustRightInd w:val="0"/>
              <w:rPr>
                <w:rFonts w:ascii="Verdana" w:hAnsi="Verdana" w:cs="TTE12B6C40t00"/>
              </w:rPr>
            </w:pPr>
          </w:p>
          <w:p w:rsidR="004728CE" w:rsidRDefault="004728CE" w:rsidP="004728CE">
            <w:pPr>
              <w:autoSpaceDE w:val="0"/>
              <w:autoSpaceDN w:val="0"/>
              <w:adjustRightInd w:val="0"/>
              <w:rPr>
                <w:rFonts w:ascii="Verdana" w:hAnsi="Verdana" w:cs="TTE12B6C40t00"/>
              </w:rPr>
            </w:pPr>
            <w:r w:rsidRPr="004728CE">
              <w:rPr>
                <w:rFonts w:ascii="Verdana" w:hAnsi="Verdana" w:cs="TTE12B6C40t00"/>
              </w:rPr>
              <w:t>What changes, if any, would you have made to the event?</w:t>
            </w:r>
          </w:p>
          <w:p w:rsidR="0006347F" w:rsidRDefault="0006347F" w:rsidP="0006347F"/>
          <w:p w:rsidR="0006347F" w:rsidRPr="00C84D68" w:rsidRDefault="0006347F" w:rsidP="0006347F">
            <w:pPr>
              <w:rPr>
                <w:color w:val="0070C0"/>
              </w:rPr>
            </w:pPr>
            <w:r w:rsidRPr="00C84D68">
              <w:rPr>
                <w:color w:val="0070C0"/>
              </w:rPr>
              <w:t>N/A</w:t>
            </w:r>
          </w:p>
          <w:p w:rsidR="0006347F" w:rsidRPr="00C84D68" w:rsidRDefault="0006347F" w:rsidP="0006347F">
            <w:pPr>
              <w:rPr>
                <w:color w:val="0070C0"/>
              </w:rPr>
            </w:pPr>
            <w:r w:rsidRPr="00C84D68">
              <w:rPr>
                <w:color w:val="0070C0"/>
              </w:rPr>
              <w:t>Either less on agenda or advance knowledge that it could take longer. Keep to time at start.</w:t>
            </w:r>
          </w:p>
          <w:p w:rsidR="0006347F" w:rsidRPr="00C84D68" w:rsidRDefault="0006347F" w:rsidP="0006347F">
            <w:pPr>
              <w:rPr>
                <w:color w:val="0070C0"/>
              </w:rPr>
            </w:pPr>
            <w:r w:rsidRPr="00C84D68">
              <w:rPr>
                <w:color w:val="0070C0"/>
              </w:rPr>
              <w:t>None</w:t>
            </w:r>
          </w:p>
          <w:p w:rsidR="0006347F" w:rsidRPr="00C84D68" w:rsidRDefault="0006347F" w:rsidP="0006347F">
            <w:pPr>
              <w:rPr>
                <w:color w:val="0070C0"/>
              </w:rPr>
            </w:pPr>
            <w:r w:rsidRPr="00C84D68">
              <w:rPr>
                <w:color w:val="0070C0"/>
              </w:rPr>
              <w:t>Perhaps microphone for presenters?</w:t>
            </w:r>
          </w:p>
          <w:p w:rsidR="0006347F" w:rsidRPr="00C84D68" w:rsidRDefault="0006347F" w:rsidP="0006347F">
            <w:pPr>
              <w:autoSpaceDE w:val="0"/>
              <w:autoSpaceDN w:val="0"/>
              <w:adjustRightInd w:val="0"/>
              <w:rPr>
                <w:rFonts w:ascii="Verdana" w:hAnsi="Verdana" w:cs="TTE12B6C40t00"/>
                <w:color w:val="0070C0"/>
              </w:rPr>
            </w:pPr>
            <w:r w:rsidRPr="00C84D68">
              <w:rPr>
                <w:color w:val="0070C0"/>
              </w:rPr>
              <w:t>Less fast-paced initial introductions and updates</w:t>
            </w:r>
          </w:p>
          <w:p w:rsidR="0006347F" w:rsidRPr="004728CE" w:rsidRDefault="0006347F" w:rsidP="004728CE">
            <w:pPr>
              <w:autoSpaceDE w:val="0"/>
              <w:autoSpaceDN w:val="0"/>
              <w:adjustRightInd w:val="0"/>
              <w:rPr>
                <w:rFonts w:ascii="Verdana" w:hAnsi="Verdana" w:cs="TTE12B6C40t00"/>
              </w:rPr>
            </w:pPr>
          </w:p>
          <w:p w:rsidR="004728CE" w:rsidRDefault="004728CE" w:rsidP="004728CE">
            <w:pPr>
              <w:autoSpaceDE w:val="0"/>
              <w:autoSpaceDN w:val="0"/>
              <w:adjustRightInd w:val="0"/>
              <w:rPr>
                <w:rFonts w:ascii="Verdana" w:hAnsi="Verdana" w:cs="TTE12B6C40t00"/>
              </w:rPr>
            </w:pPr>
          </w:p>
          <w:p w:rsidR="004728CE" w:rsidRPr="004728CE" w:rsidRDefault="004728CE" w:rsidP="004728CE">
            <w:pPr>
              <w:autoSpaceDE w:val="0"/>
              <w:autoSpaceDN w:val="0"/>
              <w:adjustRightInd w:val="0"/>
              <w:rPr>
                <w:rFonts w:ascii="Verdana" w:hAnsi="Verdana" w:cs="TTE12B6C40t00"/>
              </w:rPr>
            </w:pPr>
          </w:p>
        </w:tc>
      </w:tr>
      <w:tr w:rsidR="004728CE" w:rsidRPr="004728CE" w:rsidTr="00D26446">
        <w:tc>
          <w:tcPr>
            <w:tcW w:w="6978" w:type="dxa"/>
            <w:tcBorders>
              <w:left w:val="nil"/>
              <w:right w:val="nil"/>
            </w:tcBorders>
          </w:tcPr>
          <w:p w:rsidR="004728CE" w:rsidRPr="004728CE" w:rsidRDefault="004728CE" w:rsidP="004728CE">
            <w:pPr>
              <w:autoSpaceDE w:val="0"/>
              <w:autoSpaceDN w:val="0"/>
              <w:adjustRightInd w:val="0"/>
              <w:rPr>
                <w:rFonts w:ascii="Verdana" w:hAnsi="Verdana" w:cs="TTE12B6C40t00"/>
                <w:sz w:val="10"/>
                <w:szCs w:val="10"/>
              </w:rPr>
            </w:pPr>
          </w:p>
        </w:tc>
        <w:tc>
          <w:tcPr>
            <w:tcW w:w="847"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c>
          <w:tcPr>
            <w:tcW w:w="845"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c>
          <w:tcPr>
            <w:tcW w:w="848"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c>
          <w:tcPr>
            <w:tcW w:w="938"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r>
      <w:tr w:rsidR="004728CE" w:rsidRPr="004728CE" w:rsidTr="00D26446">
        <w:tc>
          <w:tcPr>
            <w:tcW w:w="10456" w:type="dxa"/>
            <w:gridSpan w:val="5"/>
            <w:tcBorders>
              <w:bottom w:val="single" w:sz="4" w:space="0" w:color="auto"/>
            </w:tcBorders>
          </w:tcPr>
          <w:p w:rsidR="004728CE" w:rsidRDefault="004728CE" w:rsidP="004728CE">
            <w:pPr>
              <w:autoSpaceDE w:val="0"/>
              <w:autoSpaceDN w:val="0"/>
              <w:adjustRightInd w:val="0"/>
              <w:rPr>
                <w:rFonts w:ascii="Verdana" w:hAnsi="Verdana" w:cs="TTE12B6C40t00"/>
              </w:rPr>
            </w:pPr>
            <w:r w:rsidRPr="004728CE">
              <w:rPr>
                <w:rFonts w:ascii="Verdana" w:hAnsi="Verdana" w:cs="TTE12B6C40t00"/>
              </w:rPr>
              <w:t>Following this event, are there any further events or courses you think would be helpful?</w:t>
            </w:r>
          </w:p>
          <w:p w:rsidR="00C5371C" w:rsidRPr="004728CE" w:rsidRDefault="00C84D68" w:rsidP="004728CE">
            <w:pPr>
              <w:autoSpaceDE w:val="0"/>
              <w:autoSpaceDN w:val="0"/>
              <w:adjustRightInd w:val="0"/>
              <w:rPr>
                <w:rFonts w:ascii="Verdana" w:hAnsi="Verdana" w:cs="TTE12B6C40t00"/>
              </w:rPr>
            </w:pPr>
            <w:r w:rsidRPr="00C84D68">
              <w:rPr>
                <w:rFonts w:ascii="Verdana" w:hAnsi="Verdana" w:cs="TTE12B6C40t00"/>
                <w:color w:val="0070C0"/>
              </w:rPr>
              <w:t>n/a</w:t>
            </w:r>
          </w:p>
        </w:tc>
      </w:tr>
      <w:tr w:rsidR="004728CE" w:rsidRPr="004728CE" w:rsidTr="00D26446">
        <w:tc>
          <w:tcPr>
            <w:tcW w:w="10456" w:type="dxa"/>
            <w:gridSpan w:val="5"/>
            <w:tcBorders>
              <w:left w:val="nil"/>
              <w:right w:val="nil"/>
            </w:tcBorders>
          </w:tcPr>
          <w:p w:rsidR="004728CE" w:rsidRPr="004728CE" w:rsidRDefault="004728CE" w:rsidP="004728CE">
            <w:pPr>
              <w:autoSpaceDE w:val="0"/>
              <w:autoSpaceDN w:val="0"/>
              <w:adjustRightInd w:val="0"/>
              <w:rPr>
                <w:rFonts w:ascii="Verdana" w:hAnsi="Verdana" w:cs="TTE12B6C40t00"/>
                <w:sz w:val="10"/>
                <w:szCs w:val="10"/>
              </w:rPr>
            </w:pPr>
          </w:p>
        </w:tc>
      </w:tr>
      <w:tr w:rsidR="004728CE" w:rsidRPr="004728CE" w:rsidTr="00D26446">
        <w:tc>
          <w:tcPr>
            <w:tcW w:w="10456" w:type="dxa"/>
            <w:gridSpan w:val="5"/>
          </w:tcPr>
          <w:p w:rsidR="004728CE" w:rsidRDefault="004728CE" w:rsidP="004728CE">
            <w:pPr>
              <w:autoSpaceDE w:val="0"/>
              <w:autoSpaceDN w:val="0"/>
              <w:adjustRightInd w:val="0"/>
              <w:rPr>
                <w:rFonts w:ascii="Verdana" w:hAnsi="Verdana" w:cs="TTE12B6C40t00"/>
              </w:rPr>
            </w:pPr>
            <w:r w:rsidRPr="004728CE">
              <w:rPr>
                <w:rFonts w:ascii="Verdana" w:hAnsi="Verdana" w:cs="TTE12B6C40t00"/>
              </w:rPr>
              <w:t xml:space="preserve">Any other comments: </w:t>
            </w:r>
          </w:p>
          <w:p w:rsidR="00C84D68" w:rsidRDefault="00C84D68" w:rsidP="00C84D68"/>
          <w:p w:rsidR="00C84D68" w:rsidRPr="00C84D68" w:rsidRDefault="00C84D68" w:rsidP="00C84D68">
            <w:pPr>
              <w:rPr>
                <w:color w:val="0070C0"/>
              </w:rPr>
            </w:pPr>
            <w:r w:rsidRPr="00C84D68">
              <w:rPr>
                <w:color w:val="0070C0"/>
              </w:rPr>
              <w:t>As always – thank you!</w:t>
            </w:r>
          </w:p>
          <w:p w:rsidR="00C84D68" w:rsidRPr="00C84D68" w:rsidRDefault="00C84D68" w:rsidP="00C84D68">
            <w:pPr>
              <w:autoSpaceDE w:val="0"/>
              <w:autoSpaceDN w:val="0"/>
              <w:adjustRightInd w:val="0"/>
              <w:rPr>
                <w:rFonts w:ascii="Verdana" w:hAnsi="Verdana" w:cs="TTE12B6C40t00"/>
                <w:color w:val="0070C0"/>
              </w:rPr>
            </w:pPr>
            <w:r w:rsidRPr="00C84D68">
              <w:rPr>
                <w:color w:val="0070C0"/>
              </w:rPr>
              <w:t>Found various presenters difficult to understand</w:t>
            </w:r>
          </w:p>
          <w:p w:rsidR="00C84D68" w:rsidRPr="00C84D68" w:rsidRDefault="00C84D68" w:rsidP="00C84D68">
            <w:pPr>
              <w:rPr>
                <w:color w:val="0070C0"/>
              </w:rPr>
            </w:pPr>
            <w:r w:rsidRPr="00C84D68">
              <w:rPr>
                <w:color w:val="0070C0"/>
              </w:rPr>
              <w:t>NB Include future meeting dates in notes.</w:t>
            </w:r>
          </w:p>
          <w:p w:rsidR="00C84D68" w:rsidRDefault="00C84D68" w:rsidP="004728CE">
            <w:pPr>
              <w:autoSpaceDE w:val="0"/>
              <w:autoSpaceDN w:val="0"/>
              <w:adjustRightInd w:val="0"/>
              <w:rPr>
                <w:rFonts w:ascii="Verdana" w:hAnsi="Verdana" w:cs="TTE12B6C40t00"/>
              </w:rPr>
            </w:pPr>
          </w:p>
          <w:p w:rsidR="00C84D68" w:rsidRPr="004728CE" w:rsidRDefault="00C84D68" w:rsidP="004728CE">
            <w:pPr>
              <w:autoSpaceDE w:val="0"/>
              <w:autoSpaceDN w:val="0"/>
              <w:adjustRightInd w:val="0"/>
              <w:rPr>
                <w:rFonts w:ascii="Verdana" w:hAnsi="Verdana" w:cs="TTE12B6C40t00"/>
              </w:rPr>
            </w:pPr>
          </w:p>
        </w:tc>
      </w:tr>
    </w:tbl>
    <w:p w:rsidR="00AC1306" w:rsidRDefault="00AC1306" w:rsidP="007E3BA3">
      <w:pPr>
        <w:rPr>
          <w:b/>
        </w:rPr>
      </w:pPr>
    </w:p>
    <w:p w:rsidR="007E3BA3" w:rsidRDefault="007E3BA3" w:rsidP="007E3BA3">
      <w:pPr>
        <w:rPr>
          <w:b/>
        </w:rPr>
      </w:pPr>
    </w:p>
    <w:p w:rsidR="007E3BA3" w:rsidRPr="008E1F54" w:rsidRDefault="007E3BA3" w:rsidP="007E3BA3">
      <w:pPr>
        <w:rPr>
          <w:rFonts w:ascii="Arial" w:hAnsi="Arial" w:cs="Arial"/>
          <w:b/>
        </w:rPr>
      </w:pPr>
      <w:r w:rsidRPr="008E1F54">
        <w:rPr>
          <w:rFonts w:ascii="Arial" w:hAnsi="Arial" w:cs="Arial"/>
          <w:b/>
        </w:rPr>
        <w:t>NEXT MEETING</w:t>
      </w:r>
    </w:p>
    <w:p w:rsidR="007E3BA3" w:rsidRPr="008E1F54" w:rsidRDefault="007E3BA3" w:rsidP="007E3BA3">
      <w:pPr>
        <w:rPr>
          <w:rFonts w:ascii="Arial" w:hAnsi="Arial" w:cs="Arial"/>
        </w:rPr>
      </w:pPr>
    </w:p>
    <w:p w:rsidR="007E3BA3" w:rsidRDefault="007E3BA3" w:rsidP="007E3BA3">
      <w:pPr>
        <w:rPr>
          <w:rFonts w:ascii="Arial" w:hAnsi="Arial" w:cs="Arial"/>
          <w:b/>
        </w:rPr>
      </w:pPr>
      <w:r w:rsidRPr="008E1F54">
        <w:rPr>
          <w:rFonts w:ascii="Arial" w:hAnsi="Arial" w:cs="Arial"/>
        </w:rPr>
        <w:t xml:space="preserve">The next meeting is </w:t>
      </w:r>
      <w:r w:rsidR="00AC1306" w:rsidRPr="008E1F54">
        <w:rPr>
          <w:rFonts w:ascii="Arial" w:hAnsi="Arial" w:cs="Arial"/>
        </w:rPr>
        <w:t xml:space="preserve">scheduled </w:t>
      </w:r>
      <w:r w:rsidR="00DD1F7F" w:rsidRPr="008E1F54">
        <w:rPr>
          <w:rFonts w:ascii="Arial" w:hAnsi="Arial" w:cs="Arial"/>
        </w:rPr>
        <w:t xml:space="preserve">for </w:t>
      </w:r>
      <w:r w:rsidR="00C84D68">
        <w:rPr>
          <w:rFonts w:ascii="Arial" w:hAnsi="Arial" w:cs="Arial"/>
          <w:b/>
        </w:rPr>
        <w:t>Tuesday 19</w:t>
      </w:r>
      <w:r w:rsidR="00C84D68" w:rsidRPr="00C84D68">
        <w:rPr>
          <w:rFonts w:ascii="Arial" w:hAnsi="Arial" w:cs="Arial"/>
          <w:b/>
          <w:vertAlign w:val="superscript"/>
        </w:rPr>
        <w:t>th</w:t>
      </w:r>
      <w:r w:rsidR="00C84D68">
        <w:rPr>
          <w:rFonts w:ascii="Arial" w:hAnsi="Arial" w:cs="Arial"/>
          <w:b/>
        </w:rPr>
        <w:t xml:space="preserve"> June </w:t>
      </w:r>
      <w:r w:rsidR="0022248D" w:rsidRPr="008E1F54">
        <w:rPr>
          <w:rFonts w:ascii="Arial" w:hAnsi="Arial" w:cs="Arial"/>
          <w:b/>
        </w:rPr>
        <w:t>from</w:t>
      </w:r>
      <w:r w:rsidRPr="008E1F54">
        <w:rPr>
          <w:rFonts w:ascii="Arial" w:hAnsi="Arial" w:cs="Arial"/>
          <w:b/>
        </w:rPr>
        <w:t xml:space="preserve"> 2 to 4.30pm, </w:t>
      </w:r>
      <w:r w:rsidR="00DD1F7F" w:rsidRPr="008E1F54">
        <w:rPr>
          <w:rFonts w:ascii="Arial" w:hAnsi="Arial" w:cs="Arial"/>
          <w:b/>
        </w:rPr>
        <w:t xml:space="preserve">in </w:t>
      </w:r>
      <w:r w:rsidRPr="008E1F54">
        <w:rPr>
          <w:rFonts w:ascii="Arial" w:hAnsi="Arial" w:cs="Arial"/>
          <w:b/>
        </w:rPr>
        <w:t>The Inkwell, Elgin.</w:t>
      </w:r>
    </w:p>
    <w:p w:rsidR="00C84D68" w:rsidRDefault="00C84D68" w:rsidP="007E3BA3">
      <w:pPr>
        <w:rPr>
          <w:rFonts w:ascii="Arial" w:hAnsi="Arial" w:cs="Arial"/>
        </w:rPr>
      </w:pPr>
    </w:p>
    <w:p w:rsidR="00C84D68" w:rsidRDefault="00C84D68" w:rsidP="007E3BA3">
      <w:pPr>
        <w:rPr>
          <w:rFonts w:ascii="Arial" w:hAnsi="Arial" w:cs="Arial"/>
        </w:rPr>
      </w:pPr>
      <w:r>
        <w:rPr>
          <w:rFonts w:ascii="Arial" w:hAnsi="Arial" w:cs="Arial"/>
        </w:rPr>
        <w:t>Further Forum meetings this year are scheduled for 28</w:t>
      </w:r>
      <w:r w:rsidRPr="00C84D68">
        <w:rPr>
          <w:rFonts w:ascii="Arial" w:hAnsi="Arial" w:cs="Arial"/>
          <w:vertAlign w:val="superscript"/>
        </w:rPr>
        <w:t>th</w:t>
      </w:r>
      <w:r w:rsidR="00FF2FF2">
        <w:rPr>
          <w:rFonts w:ascii="Arial" w:hAnsi="Arial" w:cs="Arial"/>
        </w:rPr>
        <w:t xml:space="preserve"> August</w:t>
      </w:r>
      <w:r>
        <w:rPr>
          <w:rFonts w:ascii="Arial" w:hAnsi="Arial" w:cs="Arial"/>
        </w:rPr>
        <w:t xml:space="preserve"> , 30</w:t>
      </w:r>
      <w:r w:rsidRPr="00C84D68">
        <w:rPr>
          <w:rFonts w:ascii="Arial" w:hAnsi="Arial" w:cs="Arial"/>
          <w:vertAlign w:val="superscript"/>
        </w:rPr>
        <w:t>th</w:t>
      </w:r>
      <w:r>
        <w:rPr>
          <w:rFonts w:ascii="Arial" w:hAnsi="Arial" w:cs="Arial"/>
        </w:rPr>
        <w:t xml:space="preserve"> October, and the 11</w:t>
      </w:r>
      <w:r w:rsidRPr="00C84D68">
        <w:rPr>
          <w:rFonts w:ascii="Arial" w:hAnsi="Arial" w:cs="Arial"/>
          <w:vertAlign w:val="superscript"/>
        </w:rPr>
        <w:t>th</w:t>
      </w:r>
      <w:r>
        <w:rPr>
          <w:rFonts w:ascii="Arial" w:hAnsi="Arial" w:cs="Arial"/>
        </w:rPr>
        <w:t xml:space="preserve"> December, and are scheduled to be held in the Inkwell from 2- 4.30pm with the exception of the 28</w:t>
      </w:r>
      <w:r w:rsidRPr="00C84D68">
        <w:rPr>
          <w:rFonts w:ascii="Arial" w:hAnsi="Arial" w:cs="Arial"/>
          <w:vertAlign w:val="superscript"/>
        </w:rPr>
        <w:t>th</w:t>
      </w:r>
      <w:r w:rsidR="00FF2FF2">
        <w:rPr>
          <w:rFonts w:ascii="Arial" w:hAnsi="Arial" w:cs="Arial"/>
        </w:rPr>
        <w:t xml:space="preserve"> August</w:t>
      </w:r>
      <w:r>
        <w:rPr>
          <w:rFonts w:ascii="Arial" w:hAnsi="Arial" w:cs="Arial"/>
        </w:rPr>
        <w:t>.</w:t>
      </w:r>
    </w:p>
    <w:p w:rsidR="00C84D68" w:rsidRDefault="00C84D68" w:rsidP="007E3BA3">
      <w:pPr>
        <w:rPr>
          <w:rFonts w:ascii="Arial" w:hAnsi="Arial" w:cs="Arial"/>
        </w:rPr>
      </w:pPr>
    </w:p>
    <w:p w:rsidR="007E3BA3" w:rsidRDefault="00BA3843" w:rsidP="007E3BA3">
      <w:pPr>
        <w:rPr>
          <w:rFonts w:ascii="Arial" w:hAnsi="Arial" w:cs="Arial"/>
        </w:rPr>
      </w:pPr>
      <w:r>
        <w:rPr>
          <w:rFonts w:ascii="Arial" w:hAnsi="Arial" w:cs="Arial"/>
        </w:rPr>
        <w:t>Please let us know of sugg</w:t>
      </w:r>
      <w:r w:rsidR="00F3668A">
        <w:rPr>
          <w:rFonts w:ascii="Arial" w:hAnsi="Arial" w:cs="Arial"/>
        </w:rPr>
        <w:t xml:space="preserve">estions </w:t>
      </w:r>
      <w:r w:rsidR="00C84D68">
        <w:rPr>
          <w:rFonts w:ascii="Arial" w:hAnsi="Arial" w:cs="Arial"/>
        </w:rPr>
        <w:t>for future Forum agenda items, ahead of time.</w:t>
      </w:r>
    </w:p>
    <w:p w:rsidR="00F3668A" w:rsidRDefault="00F3668A" w:rsidP="007E3BA3">
      <w:pPr>
        <w:rPr>
          <w:rFonts w:ascii="Arial" w:hAnsi="Arial" w:cs="Arial"/>
        </w:rPr>
      </w:pPr>
    </w:p>
    <w:p w:rsidR="00F3668A" w:rsidRPr="008E1F54" w:rsidRDefault="00F3668A" w:rsidP="007E3BA3">
      <w:pPr>
        <w:rPr>
          <w:rFonts w:ascii="Arial" w:hAnsi="Arial" w:cs="Arial"/>
        </w:rPr>
      </w:pPr>
    </w:p>
    <w:p w:rsidR="007E3BA3" w:rsidRPr="008E1F54" w:rsidRDefault="00C84D68" w:rsidP="007E3BA3">
      <w:pPr>
        <w:rPr>
          <w:rFonts w:ascii="Arial" w:hAnsi="Arial" w:cs="Arial"/>
          <w:b/>
        </w:rPr>
      </w:pPr>
      <w:r>
        <w:rPr>
          <w:rFonts w:ascii="Arial" w:hAnsi="Arial" w:cs="Arial"/>
          <w:b/>
        </w:rPr>
        <w:t>THIS MEETING (17/4/</w:t>
      </w:r>
      <w:r w:rsidR="00986C6B" w:rsidRPr="008E1F54">
        <w:rPr>
          <w:rFonts w:ascii="Arial" w:hAnsi="Arial" w:cs="Arial"/>
          <w:b/>
        </w:rPr>
        <w:t>18</w:t>
      </w:r>
      <w:r w:rsidR="007E3BA3" w:rsidRPr="008E1F54">
        <w:rPr>
          <w:rFonts w:ascii="Arial" w:hAnsi="Arial" w:cs="Arial"/>
          <w:b/>
        </w:rPr>
        <w:t>)</w:t>
      </w:r>
    </w:p>
    <w:p w:rsidR="00986C6B" w:rsidRPr="008E1F54" w:rsidRDefault="00986C6B" w:rsidP="007E3BA3">
      <w:pPr>
        <w:rPr>
          <w:rFonts w:ascii="Arial" w:hAnsi="Arial" w:cs="Arial"/>
          <w:b/>
        </w:rPr>
      </w:pPr>
    </w:p>
    <w:p w:rsidR="00986C6B" w:rsidRDefault="00986C6B" w:rsidP="007E3BA3">
      <w:pPr>
        <w:rPr>
          <w:rFonts w:ascii="Arial" w:hAnsi="Arial" w:cs="Arial"/>
          <w:b/>
        </w:rPr>
      </w:pPr>
      <w:r w:rsidRPr="008E1F54">
        <w:rPr>
          <w:rFonts w:ascii="Arial" w:hAnsi="Arial" w:cs="Arial"/>
          <w:b/>
        </w:rPr>
        <w:t>In attendance:</w:t>
      </w:r>
    </w:p>
    <w:p w:rsidR="00C84D68" w:rsidRDefault="00C84D68" w:rsidP="007E3BA3">
      <w:pPr>
        <w:rPr>
          <w:rFonts w:ascii="Arial" w:hAnsi="Arial" w:cs="Arial"/>
          <w:b/>
        </w:rPr>
      </w:pPr>
    </w:p>
    <w:p w:rsidR="00C84D68" w:rsidRDefault="00661CF5" w:rsidP="007E3BA3">
      <w:pPr>
        <w:rPr>
          <w:rFonts w:ascii="Arial" w:hAnsi="Arial" w:cs="Arial"/>
        </w:rPr>
      </w:pPr>
      <w:r>
        <w:rPr>
          <w:rFonts w:ascii="Arial" w:hAnsi="Arial" w:cs="Arial"/>
        </w:rPr>
        <w:t>Ingrid Penny, Marie Curie Home Service</w:t>
      </w:r>
    </w:p>
    <w:p w:rsidR="00661CF5" w:rsidRDefault="00661CF5" w:rsidP="007E3BA3">
      <w:pPr>
        <w:rPr>
          <w:rFonts w:ascii="Arial" w:hAnsi="Arial" w:cs="Arial"/>
        </w:rPr>
      </w:pPr>
      <w:r>
        <w:rPr>
          <w:rFonts w:ascii="Arial" w:hAnsi="Arial" w:cs="Arial"/>
        </w:rPr>
        <w:t>Tara Englemann, Quarriers Epilepsy Fieldwork</w:t>
      </w:r>
    </w:p>
    <w:p w:rsidR="00661CF5" w:rsidRDefault="00661CF5" w:rsidP="007E3BA3">
      <w:pPr>
        <w:rPr>
          <w:rFonts w:ascii="Arial" w:hAnsi="Arial" w:cs="Arial"/>
        </w:rPr>
      </w:pPr>
      <w:r>
        <w:rPr>
          <w:rFonts w:ascii="Arial" w:hAnsi="Arial" w:cs="Arial"/>
        </w:rPr>
        <w:t>Alison Lowes, Quarriers</w:t>
      </w:r>
    </w:p>
    <w:p w:rsidR="00C027D3" w:rsidRDefault="00C027D3" w:rsidP="007E3BA3">
      <w:pPr>
        <w:rPr>
          <w:rFonts w:ascii="Arial" w:hAnsi="Arial" w:cs="Arial"/>
        </w:rPr>
      </w:pPr>
      <w:r w:rsidRPr="008E1F54">
        <w:rPr>
          <w:rFonts w:ascii="Arial" w:hAnsi="Arial" w:cs="Arial"/>
        </w:rPr>
        <w:t xml:space="preserve">Fabio Villani, </w:t>
      </w:r>
      <w:r w:rsidRPr="008E1F54">
        <w:rPr>
          <w:rFonts w:ascii="Arial" w:hAnsi="Arial" w:cs="Arial"/>
          <w:b/>
        </w:rPr>
        <w:t>tsi</w:t>
      </w:r>
      <w:r w:rsidRPr="008E1F54">
        <w:rPr>
          <w:rFonts w:ascii="Arial" w:hAnsi="Arial" w:cs="Arial"/>
        </w:rPr>
        <w:t>MORAY</w:t>
      </w:r>
    </w:p>
    <w:p w:rsidR="00661CF5" w:rsidRDefault="00661CF5" w:rsidP="007E3BA3">
      <w:pPr>
        <w:rPr>
          <w:rFonts w:ascii="Arial" w:hAnsi="Arial" w:cs="Arial"/>
        </w:rPr>
      </w:pPr>
      <w:r>
        <w:rPr>
          <w:rFonts w:ascii="Arial" w:hAnsi="Arial" w:cs="Arial"/>
        </w:rPr>
        <w:t>David Powney, Move Forward</w:t>
      </w:r>
    </w:p>
    <w:p w:rsidR="00661CF5" w:rsidRDefault="00661CF5" w:rsidP="007E3BA3">
      <w:pPr>
        <w:rPr>
          <w:rFonts w:ascii="Arial" w:hAnsi="Arial" w:cs="Arial"/>
        </w:rPr>
      </w:pPr>
      <w:r>
        <w:rPr>
          <w:rFonts w:ascii="Arial" w:hAnsi="Arial" w:cs="Arial"/>
        </w:rPr>
        <w:t>Kate Clark, The Journey Home</w:t>
      </w:r>
    </w:p>
    <w:p w:rsidR="00661CF5" w:rsidRDefault="00661CF5" w:rsidP="007E3BA3">
      <w:pPr>
        <w:rPr>
          <w:rFonts w:ascii="Arial" w:hAnsi="Arial" w:cs="Arial"/>
        </w:rPr>
      </w:pPr>
      <w:r>
        <w:rPr>
          <w:rFonts w:ascii="Arial" w:hAnsi="Arial" w:cs="Arial"/>
        </w:rPr>
        <w:t>Kathryn Evans, Moray Sports Centre</w:t>
      </w:r>
    </w:p>
    <w:p w:rsidR="00661CF5" w:rsidRDefault="00661CF5" w:rsidP="007E3BA3">
      <w:pPr>
        <w:rPr>
          <w:rFonts w:ascii="Arial" w:hAnsi="Arial" w:cs="Arial"/>
        </w:rPr>
      </w:pPr>
      <w:r>
        <w:rPr>
          <w:rFonts w:ascii="Arial" w:hAnsi="Arial" w:cs="Arial"/>
        </w:rPr>
        <w:t>Mhairi Shepherd, Penumbra</w:t>
      </w:r>
    </w:p>
    <w:p w:rsidR="00661CF5" w:rsidRDefault="00661CF5" w:rsidP="007E3BA3">
      <w:pPr>
        <w:rPr>
          <w:rFonts w:ascii="Arial" w:hAnsi="Arial" w:cs="Arial"/>
        </w:rPr>
      </w:pPr>
      <w:r>
        <w:rPr>
          <w:rFonts w:ascii="Arial" w:hAnsi="Arial" w:cs="Arial"/>
        </w:rPr>
        <w:t>Paul Johnson, Moray Alcohol and Drug Partnership</w:t>
      </w:r>
    </w:p>
    <w:p w:rsidR="00661CF5" w:rsidRDefault="00661CF5" w:rsidP="007E3BA3">
      <w:pPr>
        <w:rPr>
          <w:rFonts w:ascii="Arial" w:hAnsi="Arial" w:cs="Arial"/>
        </w:rPr>
      </w:pPr>
      <w:r>
        <w:rPr>
          <w:rFonts w:ascii="Arial" w:hAnsi="Arial" w:cs="Arial"/>
        </w:rPr>
        <w:t>Amanda St George, Living Golf</w:t>
      </w:r>
    </w:p>
    <w:p w:rsidR="00661CF5" w:rsidRDefault="00661CF5" w:rsidP="007E3BA3">
      <w:pPr>
        <w:rPr>
          <w:rFonts w:ascii="Arial" w:hAnsi="Arial" w:cs="Arial"/>
        </w:rPr>
      </w:pPr>
      <w:r>
        <w:rPr>
          <w:rFonts w:ascii="Arial" w:hAnsi="Arial" w:cs="Arial"/>
        </w:rPr>
        <w:t>Franz Rolinck, Living Golf</w:t>
      </w:r>
    </w:p>
    <w:p w:rsidR="00661CF5" w:rsidRDefault="00661CF5" w:rsidP="007E3BA3">
      <w:pPr>
        <w:rPr>
          <w:rFonts w:ascii="Arial" w:hAnsi="Arial" w:cs="Arial"/>
        </w:rPr>
      </w:pPr>
      <w:r>
        <w:rPr>
          <w:rFonts w:ascii="Arial" w:hAnsi="Arial" w:cs="Arial"/>
        </w:rPr>
        <w:t>Robert Mitchell, Scottish Government</w:t>
      </w:r>
    </w:p>
    <w:p w:rsidR="00661CF5" w:rsidRDefault="00661CF5" w:rsidP="007E3BA3">
      <w:pPr>
        <w:rPr>
          <w:rFonts w:ascii="Arial" w:hAnsi="Arial" w:cs="Arial"/>
        </w:rPr>
      </w:pPr>
      <w:r>
        <w:rPr>
          <w:rFonts w:ascii="Arial" w:hAnsi="Arial" w:cs="Arial"/>
        </w:rPr>
        <w:t>Donna Melvin, Unique Skin Clinics</w:t>
      </w:r>
    </w:p>
    <w:p w:rsidR="00661CF5" w:rsidRPr="008E1F54" w:rsidRDefault="00661CF5" w:rsidP="007E3BA3">
      <w:pPr>
        <w:rPr>
          <w:rFonts w:ascii="Arial" w:hAnsi="Arial" w:cs="Arial"/>
        </w:rPr>
      </w:pPr>
      <w:r>
        <w:rPr>
          <w:rFonts w:ascii="Arial" w:hAnsi="Arial" w:cs="Arial"/>
        </w:rPr>
        <w:lastRenderedPageBreak/>
        <w:t>Heidi Tweedie, Moray Wellbeing H</w:t>
      </w:r>
    </w:p>
    <w:p w:rsidR="00C027D3" w:rsidRPr="008E1F54" w:rsidRDefault="00C027D3" w:rsidP="007E3BA3">
      <w:pPr>
        <w:rPr>
          <w:rFonts w:ascii="Arial" w:hAnsi="Arial" w:cs="Arial"/>
        </w:rPr>
      </w:pPr>
      <w:r w:rsidRPr="008E1F54">
        <w:rPr>
          <w:rFonts w:ascii="Arial" w:hAnsi="Arial" w:cs="Arial"/>
        </w:rPr>
        <w:t xml:space="preserve">Elidh Brown, </w:t>
      </w:r>
      <w:r w:rsidRPr="008E1F54">
        <w:rPr>
          <w:rFonts w:ascii="Arial" w:hAnsi="Arial" w:cs="Arial"/>
          <w:b/>
        </w:rPr>
        <w:t>tsi</w:t>
      </w:r>
      <w:r w:rsidRPr="008E1F54">
        <w:rPr>
          <w:rFonts w:ascii="Arial" w:hAnsi="Arial" w:cs="Arial"/>
        </w:rPr>
        <w:t>MORAY</w:t>
      </w:r>
    </w:p>
    <w:p w:rsidR="00C027D3" w:rsidRPr="008E1F54" w:rsidRDefault="00C027D3" w:rsidP="007E3BA3">
      <w:pPr>
        <w:rPr>
          <w:rFonts w:ascii="Arial" w:hAnsi="Arial" w:cs="Arial"/>
        </w:rPr>
      </w:pPr>
      <w:r w:rsidRPr="008E1F54">
        <w:rPr>
          <w:rFonts w:ascii="Arial" w:hAnsi="Arial" w:cs="Arial"/>
        </w:rPr>
        <w:t xml:space="preserve">Jan MacPherson </w:t>
      </w:r>
      <w:r w:rsidRPr="008E1F54">
        <w:rPr>
          <w:rFonts w:ascii="Arial" w:hAnsi="Arial" w:cs="Arial"/>
          <w:b/>
        </w:rPr>
        <w:t>t</w:t>
      </w:r>
      <w:r w:rsidRPr="008E1F54">
        <w:rPr>
          <w:rFonts w:ascii="Arial" w:hAnsi="Arial" w:cs="Arial"/>
        </w:rPr>
        <w:t>siMORAY</w:t>
      </w:r>
    </w:p>
    <w:p w:rsidR="00C027D3" w:rsidRPr="008E1F54" w:rsidRDefault="00C027D3" w:rsidP="007E3BA3">
      <w:pPr>
        <w:rPr>
          <w:rFonts w:ascii="Arial" w:hAnsi="Arial" w:cs="Arial"/>
        </w:rPr>
      </w:pPr>
    </w:p>
    <w:p w:rsidR="00552E3D" w:rsidRDefault="00552E3D" w:rsidP="00582E5A">
      <w:pPr>
        <w:rPr>
          <w:rFonts w:ascii="Arial" w:hAnsi="Arial" w:cs="Arial"/>
        </w:rPr>
      </w:pPr>
    </w:p>
    <w:p w:rsidR="007D2D48" w:rsidRDefault="007D2D48" w:rsidP="00582E5A">
      <w:pPr>
        <w:rPr>
          <w:rFonts w:ascii="Arial" w:hAnsi="Arial" w:cs="Arial"/>
          <w:b/>
        </w:rPr>
      </w:pPr>
    </w:p>
    <w:p w:rsidR="00B25269" w:rsidRPr="00F3668A" w:rsidRDefault="00A527DF" w:rsidP="00582E5A">
      <w:pPr>
        <w:rPr>
          <w:rFonts w:ascii="Arial" w:hAnsi="Arial" w:cs="Arial"/>
          <w:b/>
        </w:rPr>
      </w:pPr>
      <w:r w:rsidRPr="00F3668A">
        <w:rPr>
          <w:rFonts w:ascii="Arial" w:hAnsi="Arial" w:cs="Arial"/>
          <w:b/>
        </w:rPr>
        <w:t>Apologies:</w:t>
      </w:r>
    </w:p>
    <w:p w:rsidR="00A527DF" w:rsidRPr="00F3668A" w:rsidRDefault="00A527DF" w:rsidP="00582E5A">
      <w:pPr>
        <w:rPr>
          <w:rFonts w:ascii="Arial" w:hAnsi="Arial" w:cs="Arial"/>
          <w:b/>
        </w:rPr>
      </w:pPr>
    </w:p>
    <w:p w:rsidR="007D2D48" w:rsidRPr="007D2D48" w:rsidRDefault="007D2D48" w:rsidP="007D2D48">
      <w:pPr>
        <w:rPr>
          <w:rFonts w:ascii="Arial" w:hAnsi="Arial" w:cs="Arial"/>
        </w:rPr>
      </w:pPr>
      <w:r w:rsidRPr="007D2D48">
        <w:rPr>
          <w:rFonts w:ascii="Arial" w:hAnsi="Arial" w:cs="Arial"/>
        </w:rPr>
        <w:t>Sarah Murray, Royal Volunteer Service</w:t>
      </w:r>
    </w:p>
    <w:p w:rsidR="007D2D48" w:rsidRPr="007D2D48" w:rsidRDefault="007D2D48" w:rsidP="007D2D48">
      <w:pPr>
        <w:rPr>
          <w:rFonts w:ascii="Arial" w:hAnsi="Arial" w:cs="Arial"/>
        </w:rPr>
      </w:pPr>
      <w:r w:rsidRPr="007D2D48">
        <w:rPr>
          <w:rFonts w:ascii="Arial" w:hAnsi="Arial" w:cs="Arial"/>
        </w:rPr>
        <w:t>Linda Ireland-Tollenaers, Royal Volunteer Service</w:t>
      </w:r>
    </w:p>
    <w:p w:rsidR="007D2D48" w:rsidRPr="007D2D48" w:rsidRDefault="007D2D48" w:rsidP="007D2D48">
      <w:pPr>
        <w:rPr>
          <w:rFonts w:ascii="Arial" w:hAnsi="Arial" w:cs="Arial"/>
        </w:rPr>
      </w:pPr>
      <w:r w:rsidRPr="007D2D48">
        <w:rPr>
          <w:rFonts w:ascii="Arial" w:hAnsi="Arial" w:cs="Arial"/>
        </w:rPr>
        <w:t>Ian Menzies, Royal Volunteer Service</w:t>
      </w:r>
    </w:p>
    <w:p w:rsidR="007D2D48" w:rsidRPr="007D2D48" w:rsidRDefault="007D2D48" w:rsidP="007D2D48">
      <w:pPr>
        <w:rPr>
          <w:rFonts w:ascii="Arial" w:hAnsi="Arial" w:cs="Arial"/>
        </w:rPr>
      </w:pPr>
      <w:r w:rsidRPr="007D2D48">
        <w:rPr>
          <w:rFonts w:ascii="Arial" w:hAnsi="Arial" w:cs="Arial"/>
        </w:rPr>
        <w:t>Jilly Addison, Mental Health Link Worker,  Community Renewal</w:t>
      </w:r>
    </w:p>
    <w:p w:rsidR="007D2D48" w:rsidRPr="007D2D48" w:rsidRDefault="007D2D48" w:rsidP="007D2D48">
      <w:pPr>
        <w:rPr>
          <w:rFonts w:ascii="Arial" w:hAnsi="Arial" w:cs="Arial"/>
        </w:rPr>
      </w:pPr>
      <w:r w:rsidRPr="007D2D48">
        <w:rPr>
          <w:rFonts w:ascii="Arial" w:hAnsi="Arial" w:cs="Arial"/>
        </w:rPr>
        <w:t>Kirsty Williams, Older Person’s Co-ordinator, FACT</w:t>
      </w:r>
    </w:p>
    <w:p w:rsidR="00B25269" w:rsidRPr="008E1F54" w:rsidRDefault="00B25269" w:rsidP="00582E5A">
      <w:pPr>
        <w:rPr>
          <w:rFonts w:ascii="Arial" w:hAnsi="Arial" w:cs="Arial"/>
        </w:rPr>
      </w:pPr>
    </w:p>
    <w:p w:rsidR="0042169F" w:rsidRDefault="0042169F" w:rsidP="008E1F54">
      <w:pPr>
        <w:rPr>
          <w:rFonts w:ascii="Arial" w:hAnsi="Arial" w:cs="Arial"/>
          <w:u w:val="single"/>
        </w:rPr>
      </w:pPr>
    </w:p>
    <w:p w:rsidR="007D2D48" w:rsidRDefault="007D2D48" w:rsidP="008E1F54">
      <w:pPr>
        <w:rPr>
          <w:rFonts w:ascii="Arial" w:hAnsi="Arial" w:cs="Arial"/>
        </w:rPr>
      </w:pPr>
      <w:r>
        <w:rPr>
          <w:rFonts w:ascii="Arial" w:hAnsi="Arial" w:cs="Arial"/>
        </w:rPr>
        <w:t xml:space="preserve">Quick round of welcomes and introductions – </w:t>
      </w:r>
      <w:r w:rsidR="00103C98">
        <w:rPr>
          <w:rFonts w:ascii="Arial" w:hAnsi="Arial" w:cs="Arial"/>
        </w:rPr>
        <w:t xml:space="preserve">including new forum members, guest, Robert Mitchell from the </w:t>
      </w:r>
      <w:r>
        <w:rPr>
          <w:rFonts w:ascii="Arial" w:hAnsi="Arial" w:cs="Arial"/>
        </w:rPr>
        <w:t>Third Sec</w:t>
      </w:r>
      <w:r w:rsidR="00103C98">
        <w:rPr>
          <w:rFonts w:ascii="Arial" w:hAnsi="Arial" w:cs="Arial"/>
        </w:rPr>
        <w:t>tor Team at the Scottish Government, and guest speakers.</w:t>
      </w:r>
    </w:p>
    <w:p w:rsidR="007D2D48" w:rsidRDefault="007D2D48" w:rsidP="008E1F54">
      <w:pPr>
        <w:rPr>
          <w:rFonts w:ascii="Arial" w:hAnsi="Arial" w:cs="Arial"/>
        </w:rPr>
      </w:pPr>
    </w:p>
    <w:p w:rsidR="007D2D48" w:rsidRDefault="007D2D48" w:rsidP="008E1F54">
      <w:pPr>
        <w:rPr>
          <w:rFonts w:ascii="Arial" w:hAnsi="Arial" w:cs="Arial"/>
          <w:b/>
          <w:u w:val="single"/>
        </w:rPr>
      </w:pPr>
      <w:r w:rsidRPr="007D2D48">
        <w:rPr>
          <w:rFonts w:ascii="Arial" w:hAnsi="Arial" w:cs="Arial"/>
          <w:b/>
          <w:u w:val="single"/>
        </w:rPr>
        <w:t>Call for participation</w:t>
      </w:r>
    </w:p>
    <w:p w:rsidR="007D2D48" w:rsidRDefault="007D2D48" w:rsidP="008E1F54">
      <w:pPr>
        <w:rPr>
          <w:rFonts w:ascii="Arial" w:hAnsi="Arial" w:cs="Arial"/>
          <w:b/>
          <w:u w:val="single"/>
        </w:rPr>
      </w:pPr>
    </w:p>
    <w:p w:rsidR="007D2D48" w:rsidRPr="00853035" w:rsidRDefault="007D2D48" w:rsidP="008E1F54">
      <w:pPr>
        <w:rPr>
          <w:rFonts w:ascii="Arial" w:hAnsi="Arial" w:cs="Arial"/>
          <w:i/>
        </w:rPr>
      </w:pPr>
      <w:r w:rsidRPr="00853035">
        <w:rPr>
          <w:rFonts w:ascii="Arial" w:hAnsi="Arial" w:cs="Arial"/>
          <w:i/>
        </w:rPr>
        <w:t>Mental Health Awareness Week 14-20</w:t>
      </w:r>
      <w:r w:rsidRPr="00853035">
        <w:rPr>
          <w:rFonts w:ascii="Arial" w:hAnsi="Arial" w:cs="Arial"/>
          <w:i/>
          <w:vertAlign w:val="superscript"/>
        </w:rPr>
        <w:t>th</w:t>
      </w:r>
      <w:r w:rsidRPr="00853035">
        <w:rPr>
          <w:rFonts w:ascii="Arial" w:hAnsi="Arial" w:cs="Arial"/>
          <w:i/>
        </w:rPr>
        <w:t xml:space="preserve"> May 2018.</w:t>
      </w:r>
    </w:p>
    <w:p w:rsidR="00134667" w:rsidRPr="00853035" w:rsidRDefault="00134667" w:rsidP="008E1F54">
      <w:pPr>
        <w:rPr>
          <w:rFonts w:ascii="Arial" w:hAnsi="Arial" w:cs="Arial"/>
          <w:i/>
        </w:rPr>
      </w:pPr>
    </w:p>
    <w:p w:rsidR="00134667" w:rsidRDefault="00134667" w:rsidP="008E1F54">
      <w:pPr>
        <w:rPr>
          <w:rFonts w:ascii="Arial" w:hAnsi="Arial" w:cs="Arial"/>
        </w:rPr>
      </w:pPr>
      <w:r>
        <w:rPr>
          <w:rFonts w:ascii="Arial" w:hAnsi="Arial" w:cs="Arial"/>
        </w:rPr>
        <w:t>Although no additional funding is available, the Moray Health and Wellbeing Hub have offered to co-ordinate events in Moray during this week and avoid any unnecessary clashes. This could be an opportunity to plan a new event, or to further publicise events which are already planned to take place during this week.</w:t>
      </w:r>
    </w:p>
    <w:p w:rsidR="00134667" w:rsidRDefault="00134667" w:rsidP="00134667">
      <w:pPr>
        <w:rPr>
          <w:rFonts w:ascii="Arial" w:hAnsi="Arial" w:cs="Arial"/>
        </w:rPr>
      </w:pPr>
    </w:p>
    <w:p w:rsidR="00134667" w:rsidRDefault="00134667" w:rsidP="00134667">
      <w:pPr>
        <w:rPr>
          <w:rStyle w:val="Hyperlink"/>
          <w:rFonts w:ascii="Arial" w:hAnsi="Arial" w:cs="Arial"/>
        </w:rPr>
      </w:pPr>
      <w:r>
        <w:rPr>
          <w:rFonts w:ascii="Arial" w:hAnsi="Arial" w:cs="Arial"/>
        </w:rPr>
        <w:t xml:space="preserve">Please get in touch with Heidi Tweedie </w:t>
      </w:r>
      <w:hyperlink r:id="rId12" w:history="1">
        <w:r w:rsidRPr="002E6FD9">
          <w:rPr>
            <w:rStyle w:val="Hyperlink"/>
            <w:rFonts w:ascii="Arial" w:hAnsi="Arial" w:cs="Arial"/>
          </w:rPr>
          <w:t>heidi@moraywellbeinghub.org.uk</w:t>
        </w:r>
      </w:hyperlink>
    </w:p>
    <w:p w:rsidR="00190B45" w:rsidRDefault="00190B45" w:rsidP="00134667">
      <w:pPr>
        <w:rPr>
          <w:rStyle w:val="Hyperlink"/>
          <w:rFonts w:ascii="Arial" w:hAnsi="Arial" w:cs="Arial"/>
        </w:rPr>
      </w:pPr>
    </w:p>
    <w:p w:rsidR="00190B45" w:rsidRPr="00190B45" w:rsidRDefault="00190B45" w:rsidP="00190B45">
      <w:pPr>
        <w:rPr>
          <w:rFonts w:ascii="Arial" w:hAnsi="Arial" w:cs="Arial"/>
          <w:b/>
          <w:u w:val="single"/>
        </w:rPr>
      </w:pPr>
      <w:r w:rsidRPr="00190B45">
        <w:rPr>
          <w:rFonts w:ascii="Arial" w:hAnsi="Arial" w:cs="Arial"/>
          <w:b/>
          <w:u w:val="single"/>
        </w:rPr>
        <w:t>Farewell/keep in touch to Forum member</w:t>
      </w:r>
    </w:p>
    <w:p w:rsidR="00190B45" w:rsidRDefault="00190B45" w:rsidP="00134667">
      <w:pPr>
        <w:rPr>
          <w:rFonts w:ascii="Arial" w:hAnsi="Arial" w:cs="Arial"/>
          <w:u w:val="single"/>
        </w:rPr>
      </w:pPr>
    </w:p>
    <w:p w:rsidR="00190B45" w:rsidRPr="00190B45" w:rsidRDefault="00190B45" w:rsidP="00134667">
      <w:pPr>
        <w:rPr>
          <w:rFonts w:ascii="Arial" w:hAnsi="Arial" w:cs="Arial"/>
        </w:rPr>
      </w:pPr>
      <w:r>
        <w:rPr>
          <w:rFonts w:ascii="Arial" w:hAnsi="Arial" w:cs="Arial"/>
        </w:rPr>
        <w:t>Ingrid</w:t>
      </w:r>
      <w:r w:rsidR="00853035">
        <w:rPr>
          <w:rFonts w:ascii="Arial" w:hAnsi="Arial" w:cs="Arial"/>
        </w:rPr>
        <w:t xml:space="preserve"> Penny</w:t>
      </w:r>
      <w:r>
        <w:rPr>
          <w:rFonts w:ascii="Arial" w:hAnsi="Arial" w:cs="Arial"/>
        </w:rPr>
        <w:t>, currently with Marie Curie, is moving to a new post in Inverurie to work with Fly Cup. Many thanks to Ingrid for being part of the Forum since near the beginning. Going forward the Marie Curie post has been reshaped as a Coordinator role, covering a larger area in Scotland, still including Moray.</w:t>
      </w:r>
    </w:p>
    <w:p w:rsidR="00134667" w:rsidRPr="00190B45" w:rsidRDefault="00134667" w:rsidP="00134667">
      <w:pPr>
        <w:rPr>
          <w:rFonts w:ascii="Arial" w:hAnsi="Arial" w:cs="Arial"/>
          <w:u w:val="single"/>
        </w:rPr>
      </w:pPr>
    </w:p>
    <w:p w:rsidR="00134667" w:rsidRDefault="00CD4D43" w:rsidP="00134667">
      <w:pPr>
        <w:rPr>
          <w:rFonts w:ascii="Arial" w:hAnsi="Arial" w:cs="Arial"/>
          <w:b/>
          <w:u w:val="single"/>
        </w:rPr>
      </w:pPr>
      <w:r>
        <w:rPr>
          <w:rFonts w:ascii="Arial" w:hAnsi="Arial" w:cs="Arial"/>
          <w:b/>
          <w:u w:val="single"/>
        </w:rPr>
        <w:t>Moray Sports Centre</w:t>
      </w:r>
    </w:p>
    <w:p w:rsidR="00134667" w:rsidRDefault="00134667" w:rsidP="00134667">
      <w:pPr>
        <w:rPr>
          <w:rFonts w:ascii="Arial" w:hAnsi="Arial" w:cs="Arial"/>
          <w:b/>
          <w:u w:val="single"/>
        </w:rPr>
      </w:pPr>
    </w:p>
    <w:p w:rsidR="00134667" w:rsidRDefault="00134667" w:rsidP="00134667">
      <w:pPr>
        <w:rPr>
          <w:rFonts w:ascii="Arial" w:hAnsi="Arial" w:cs="Arial"/>
        </w:rPr>
      </w:pPr>
      <w:r>
        <w:rPr>
          <w:rFonts w:ascii="Arial" w:hAnsi="Arial" w:cs="Arial"/>
        </w:rPr>
        <w:t>Building work for the new Moray Sports Centre in Elgin is due to break ground in the next few months after lots of hard work and fundraising over the last two and a half years.</w:t>
      </w:r>
    </w:p>
    <w:p w:rsidR="00134667" w:rsidRDefault="00134667" w:rsidP="00134667">
      <w:pPr>
        <w:rPr>
          <w:rFonts w:ascii="Arial" w:hAnsi="Arial" w:cs="Arial"/>
        </w:rPr>
      </w:pPr>
    </w:p>
    <w:p w:rsidR="00134667" w:rsidRDefault="00134667" w:rsidP="00134667">
      <w:pPr>
        <w:rPr>
          <w:rFonts w:ascii="Arial" w:hAnsi="Arial" w:cs="Arial"/>
          <w:b/>
          <w:u w:val="single"/>
        </w:rPr>
      </w:pPr>
      <w:r>
        <w:rPr>
          <w:rFonts w:ascii="Arial" w:hAnsi="Arial" w:cs="Arial"/>
          <w:b/>
          <w:u w:val="single"/>
        </w:rPr>
        <w:t xml:space="preserve"> PB case study</w:t>
      </w:r>
    </w:p>
    <w:p w:rsidR="00CD4D43" w:rsidRDefault="00CD4D43" w:rsidP="00134667">
      <w:pPr>
        <w:rPr>
          <w:rFonts w:ascii="Arial" w:hAnsi="Arial" w:cs="Arial"/>
          <w:b/>
          <w:u w:val="single"/>
        </w:rPr>
      </w:pPr>
    </w:p>
    <w:p w:rsidR="00CD4D43" w:rsidRDefault="00CD4D43" w:rsidP="00134667">
      <w:pPr>
        <w:rPr>
          <w:rFonts w:ascii="Arial" w:hAnsi="Arial" w:cs="Arial"/>
        </w:rPr>
      </w:pPr>
      <w:r>
        <w:rPr>
          <w:rFonts w:ascii="Arial" w:hAnsi="Arial" w:cs="Arial"/>
        </w:rPr>
        <w:t>Elidh gave an outline of the ‘Our Communities Drugs and Alcohol Initiative’, and introduced Paul J</w:t>
      </w:r>
      <w:r w:rsidR="00661CF5">
        <w:rPr>
          <w:rFonts w:ascii="Arial" w:hAnsi="Arial" w:cs="Arial"/>
        </w:rPr>
        <w:t xml:space="preserve">ohnson from the Moray </w:t>
      </w:r>
      <w:r>
        <w:rPr>
          <w:rFonts w:ascii="Arial" w:hAnsi="Arial" w:cs="Arial"/>
        </w:rPr>
        <w:t xml:space="preserve">Alcohol </w:t>
      </w:r>
      <w:r w:rsidR="00661CF5">
        <w:rPr>
          <w:rFonts w:ascii="Arial" w:hAnsi="Arial" w:cs="Arial"/>
        </w:rPr>
        <w:t xml:space="preserve">and Drugs </w:t>
      </w:r>
      <w:r>
        <w:rPr>
          <w:rFonts w:ascii="Arial" w:hAnsi="Arial" w:cs="Arial"/>
        </w:rPr>
        <w:t>Partnership</w:t>
      </w:r>
      <w:r w:rsidR="00540CA7">
        <w:rPr>
          <w:rFonts w:ascii="Arial" w:hAnsi="Arial" w:cs="Arial"/>
        </w:rPr>
        <w:t xml:space="preserve"> ( MADP)</w:t>
      </w:r>
      <w:r>
        <w:rPr>
          <w:rFonts w:ascii="Arial" w:hAnsi="Arial" w:cs="Arial"/>
        </w:rPr>
        <w:t xml:space="preserve"> who has recently joined the Health and Wellbeing Forum.</w:t>
      </w:r>
    </w:p>
    <w:p w:rsidR="00CD4D43" w:rsidRDefault="00CD4D43" w:rsidP="00134667">
      <w:pPr>
        <w:rPr>
          <w:rFonts w:ascii="Arial" w:hAnsi="Arial" w:cs="Arial"/>
        </w:rPr>
      </w:pPr>
    </w:p>
    <w:p w:rsidR="00CD4D43" w:rsidRDefault="00CD4D43" w:rsidP="00134667">
      <w:pPr>
        <w:rPr>
          <w:rFonts w:ascii="Arial" w:hAnsi="Arial" w:cs="Arial"/>
        </w:rPr>
      </w:pPr>
      <w:r>
        <w:rPr>
          <w:rFonts w:ascii="Arial" w:hAnsi="Arial" w:cs="Arial"/>
        </w:rPr>
        <w:t xml:space="preserve">Paul has been very impressed with his experience of </w:t>
      </w:r>
      <w:r w:rsidR="00540CA7">
        <w:rPr>
          <w:rFonts w:ascii="Arial" w:hAnsi="Arial" w:cs="Arial"/>
        </w:rPr>
        <w:t xml:space="preserve">the </w:t>
      </w:r>
      <w:r>
        <w:rPr>
          <w:rFonts w:ascii="Arial" w:hAnsi="Arial" w:cs="Arial"/>
        </w:rPr>
        <w:t>three rounds of the Participatory Budgeting process</w:t>
      </w:r>
      <w:r w:rsidR="00540CA7">
        <w:rPr>
          <w:rFonts w:ascii="Arial" w:hAnsi="Arial" w:cs="Arial"/>
        </w:rPr>
        <w:t xml:space="preserve"> that he has been involved in to date</w:t>
      </w:r>
      <w:r>
        <w:rPr>
          <w:rFonts w:ascii="Arial" w:hAnsi="Arial" w:cs="Arial"/>
        </w:rPr>
        <w:t>. He has seen how relatively small ‘pots of money’ c</w:t>
      </w:r>
      <w:r w:rsidR="00540CA7">
        <w:rPr>
          <w:rFonts w:ascii="Arial" w:hAnsi="Arial" w:cs="Arial"/>
        </w:rPr>
        <w:t>an go a long way</w:t>
      </w:r>
      <w:r>
        <w:rPr>
          <w:rFonts w:ascii="Arial" w:hAnsi="Arial" w:cs="Arial"/>
        </w:rPr>
        <w:t xml:space="preserve"> to make positive changes, reduce stigma, and </w:t>
      </w:r>
      <w:r w:rsidR="00661CF5">
        <w:rPr>
          <w:rFonts w:ascii="Arial" w:hAnsi="Arial" w:cs="Arial"/>
        </w:rPr>
        <w:t>help to prevent folk</w:t>
      </w:r>
      <w:r w:rsidR="00540CA7">
        <w:rPr>
          <w:rFonts w:ascii="Arial" w:hAnsi="Arial" w:cs="Arial"/>
        </w:rPr>
        <w:t xml:space="preserve"> from becoming disenfranchised, and</w:t>
      </w:r>
      <w:r w:rsidR="00661CF5">
        <w:rPr>
          <w:rFonts w:ascii="Arial" w:hAnsi="Arial" w:cs="Arial"/>
        </w:rPr>
        <w:t xml:space="preserve"> he</w:t>
      </w:r>
      <w:r w:rsidR="00540CA7">
        <w:rPr>
          <w:rFonts w:ascii="Arial" w:hAnsi="Arial" w:cs="Arial"/>
        </w:rPr>
        <w:t xml:space="preserve"> has </w:t>
      </w:r>
      <w:r w:rsidR="00661CF5">
        <w:rPr>
          <w:rFonts w:ascii="Arial" w:hAnsi="Arial" w:cs="Arial"/>
        </w:rPr>
        <w:t xml:space="preserve">also </w:t>
      </w:r>
      <w:r w:rsidR="00540CA7">
        <w:rPr>
          <w:rFonts w:ascii="Arial" w:hAnsi="Arial" w:cs="Arial"/>
        </w:rPr>
        <w:t xml:space="preserve">had very good feedback from his client group. </w:t>
      </w:r>
    </w:p>
    <w:p w:rsidR="00540CA7" w:rsidRDefault="00540CA7" w:rsidP="00134667">
      <w:pPr>
        <w:rPr>
          <w:rFonts w:ascii="Arial" w:hAnsi="Arial" w:cs="Arial"/>
        </w:rPr>
      </w:pPr>
    </w:p>
    <w:p w:rsidR="00540CA7" w:rsidRDefault="00540CA7" w:rsidP="00134667">
      <w:pPr>
        <w:rPr>
          <w:rFonts w:ascii="Arial" w:hAnsi="Arial" w:cs="Arial"/>
        </w:rPr>
      </w:pPr>
      <w:r>
        <w:rPr>
          <w:rFonts w:ascii="Arial" w:hAnsi="Arial" w:cs="Arial"/>
        </w:rPr>
        <w:t>Paul was able to announce that a further round of small grants funding for PB has been allocated within the new MADP budget for this year.</w:t>
      </w:r>
    </w:p>
    <w:p w:rsidR="00540CA7" w:rsidRDefault="00540CA7" w:rsidP="00134667">
      <w:pPr>
        <w:rPr>
          <w:rFonts w:ascii="Arial" w:hAnsi="Arial" w:cs="Arial"/>
        </w:rPr>
      </w:pPr>
    </w:p>
    <w:p w:rsidR="0026452E" w:rsidRDefault="0026452E" w:rsidP="00134667">
      <w:pPr>
        <w:rPr>
          <w:rFonts w:ascii="Arial" w:hAnsi="Arial" w:cs="Arial"/>
        </w:rPr>
      </w:pPr>
    </w:p>
    <w:p w:rsidR="0026452E" w:rsidRDefault="0026452E" w:rsidP="00134667">
      <w:pPr>
        <w:rPr>
          <w:rFonts w:ascii="Arial" w:hAnsi="Arial" w:cs="Arial"/>
        </w:rPr>
      </w:pPr>
    </w:p>
    <w:p w:rsidR="00FF2FF2" w:rsidRDefault="00FF2FF2" w:rsidP="00134667">
      <w:pPr>
        <w:rPr>
          <w:rFonts w:ascii="Arial" w:hAnsi="Arial" w:cs="Arial"/>
        </w:rPr>
      </w:pPr>
    </w:p>
    <w:p w:rsidR="00FF2FF2" w:rsidRDefault="00FF2FF2" w:rsidP="00134667">
      <w:pPr>
        <w:rPr>
          <w:rFonts w:ascii="Arial" w:hAnsi="Arial" w:cs="Arial"/>
        </w:rPr>
      </w:pPr>
    </w:p>
    <w:p w:rsidR="00FF2FF2" w:rsidRDefault="00FF2FF2" w:rsidP="00134667">
      <w:pPr>
        <w:rPr>
          <w:rFonts w:ascii="Arial" w:hAnsi="Arial" w:cs="Arial"/>
        </w:rPr>
      </w:pPr>
    </w:p>
    <w:p w:rsidR="0026452E" w:rsidRDefault="00540CA7" w:rsidP="00134667">
      <w:pPr>
        <w:rPr>
          <w:rFonts w:ascii="Arial" w:hAnsi="Arial" w:cs="Arial"/>
        </w:rPr>
      </w:pPr>
      <w:r>
        <w:rPr>
          <w:rFonts w:ascii="Arial" w:hAnsi="Arial" w:cs="Arial"/>
        </w:rPr>
        <w:lastRenderedPageBreak/>
        <w:t xml:space="preserve">Paul would like to link the Moray Drugs and Alcohol Partnership with the Forum and vice versa, as a way of reaching out and being more public facing. </w:t>
      </w:r>
    </w:p>
    <w:p w:rsidR="0026452E" w:rsidRDefault="0026452E" w:rsidP="00134667">
      <w:pPr>
        <w:rPr>
          <w:rFonts w:ascii="Arial" w:hAnsi="Arial" w:cs="Arial"/>
        </w:rPr>
      </w:pPr>
    </w:p>
    <w:p w:rsidR="001F355B" w:rsidRDefault="001F355B" w:rsidP="00134667">
      <w:pPr>
        <w:rPr>
          <w:rFonts w:ascii="Arial" w:hAnsi="Arial" w:cs="Arial"/>
        </w:rPr>
      </w:pPr>
      <w:bookmarkStart w:id="1" w:name="_GoBack"/>
      <w:bookmarkEnd w:id="1"/>
      <w:r>
        <w:rPr>
          <w:rFonts w:ascii="Arial" w:hAnsi="Arial" w:cs="Arial"/>
        </w:rPr>
        <w:t>In relation to this aim, a</w:t>
      </w:r>
      <w:r w:rsidR="00540CA7">
        <w:rPr>
          <w:rFonts w:ascii="Arial" w:hAnsi="Arial" w:cs="Arial"/>
        </w:rPr>
        <w:t>ll Forum members are invited to attend t</w:t>
      </w:r>
      <w:r>
        <w:rPr>
          <w:rFonts w:ascii="Arial" w:hAnsi="Arial" w:cs="Arial"/>
        </w:rPr>
        <w:t>he next MADP Frontline Forum due to be held on Friday 1</w:t>
      </w:r>
      <w:r w:rsidRPr="001F355B">
        <w:rPr>
          <w:rFonts w:ascii="Arial" w:hAnsi="Arial" w:cs="Arial"/>
          <w:vertAlign w:val="superscript"/>
        </w:rPr>
        <w:t>st</w:t>
      </w:r>
      <w:r>
        <w:rPr>
          <w:rFonts w:ascii="Arial" w:hAnsi="Arial" w:cs="Arial"/>
        </w:rPr>
        <w:t xml:space="preserve"> June from 12.30 to 2pm at the Inkwell, Frances Place, Elgin. </w:t>
      </w:r>
    </w:p>
    <w:p w:rsidR="001F355B" w:rsidRDefault="001F355B" w:rsidP="00134667">
      <w:pPr>
        <w:rPr>
          <w:rFonts w:ascii="Arial" w:hAnsi="Arial" w:cs="Arial"/>
        </w:rPr>
      </w:pPr>
    </w:p>
    <w:p w:rsidR="00540CA7" w:rsidRDefault="001F355B" w:rsidP="00134667">
      <w:pPr>
        <w:rPr>
          <w:rFonts w:ascii="Arial" w:hAnsi="Arial" w:cs="Arial"/>
        </w:rPr>
      </w:pPr>
      <w:r>
        <w:rPr>
          <w:rFonts w:ascii="Arial" w:hAnsi="Arial" w:cs="Arial"/>
        </w:rPr>
        <w:t xml:space="preserve">This event will provide an excellent opportunity to learn from groups who have participated in some, or all, of the </w:t>
      </w:r>
      <w:r w:rsidR="006168DD">
        <w:rPr>
          <w:rFonts w:ascii="Arial" w:hAnsi="Arial" w:cs="Arial"/>
        </w:rPr>
        <w:t>three rounds of # You Choose (small grants participatory b</w:t>
      </w:r>
      <w:r>
        <w:rPr>
          <w:rFonts w:ascii="Arial" w:hAnsi="Arial" w:cs="Arial"/>
        </w:rPr>
        <w:t>udgeting programmes) which have been held to date; all welcome to attend.</w:t>
      </w:r>
      <w:r w:rsidR="006168DD">
        <w:rPr>
          <w:rFonts w:ascii="Arial" w:hAnsi="Arial" w:cs="Arial"/>
        </w:rPr>
        <w:t xml:space="preserve"> ( copy of invitation and outline programme attached).</w:t>
      </w:r>
    </w:p>
    <w:p w:rsidR="00E8084F" w:rsidRDefault="00E8084F" w:rsidP="00134667">
      <w:pPr>
        <w:rPr>
          <w:rFonts w:ascii="Arial" w:hAnsi="Arial" w:cs="Arial"/>
        </w:rPr>
      </w:pPr>
    </w:p>
    <w:p w:rsidR="006A049C" w:rsidRDefault="006A049C" w:rsidP="00134667">
      <w:pPr>
        <w:rPr>
          <w:rFonts w:ascii="Arial" w:hAnsi="Arial" w:cs="Arial"/>
        </w:rPr>
      </w:pPr>
    </w:p>
    <w:p w:rsidR="006A049C" w:rsidRDefault="006A049C" w:rsidP="00134667">
      <w:pPr>
        <w:rPr>
          <w:rFonts w:ascii="Arial" w:hAnsi="Arial" w:cs="Arial"/>
        </w:rPr>
      </w:pPr>
    </w:p>
    <w:p w:rsidR="00E8084F" w:rsidRPr="00E8084F" w:rsidRDefault="00E8084F" w:rsidP="00134667">
      <w:pPr>
        <w:rPr>
          <w:rFonts w:ascii="Arial" w:hAnsi="Arial" w:cs="Arial"/>
          <w:b/>
          <w:u w:val="single"/>
        </w:rPr>
      </w:pPr>
      <w:r w:rsidRPr="00E8084F">
        <w:rPr>
          <w:rFonts w:ascii="Arial" w:hAnsi="Arial" w:cs="Arial"/>
          <w:b/>
          <w:u w:val="single"/>
        </w:rPr>
        <w:t>Integrated Joint Board</w:t>
      </w:r>
    </w:p>
    <w:p w:rsidR="00540CA7" w:rsidRDefault="00540CA7" w:rsidP="00134667">
      <w:pPr>
        <w:rPr>
          <w:rFonts w:ascii="Arial" w:hAnsi="Arial" w:cs="Arial"/>
        </w:rPr>
      </w:pPr>
    </w:p>
    <w:p w:rsidR="006A049C" w:rsidRDefault="006A049C" w:rsidP="006A049C">
      <w:pPr>
        <w:rPr>
          <w:rFonts w:ascii="Arial" w:hAnsi="Arial" w:cs="Arial"/>
        </w:rPr>
      </w:pPr>
      <w:r>
        <w:rPr>
          <w:rFonts w:ascii="Arial" w:hAnsi="Arial" w:cs="Arial"/>
        </w:rPr>
        <w:t>Fabio received a late request from the H&amp;SC Partnership on the 23rd April for assistance from the Forum to draft potential interview questions for the the IJB Third Sector Representative/Liaiser vacancy, the interviews for which were scheduled for the 27</w:t>
      </w:r>
      <w:r w:rsidRPr="00E8084F">
        <w:rPr>
          <w:rFonts w:ascii="Arial" w:hAnsi="Arial" w:cs="Arial"/>
          <w:vertAlign w:val="superscript"/>
        </w:rPr>
        <w:t>th</w:t>
      </w:r>
      <w:r>
        <w:rPr>
          <w:rFonts w:ascii="Arial" w:hAnsi="Arial" w:cs="Arial"/>
        </w:rPr>
        <w:t xml:space="preserve"> April.</w:t>
      </w:r>
    </w:p>
    <w:p w:rsidR="006A049C" w:rsidRDefault="006A049C" w:rsidP="006A049C">
      <w:pPr>
        <w:rPr>
          <w:rFonts w:ascii="Arial" w:hAnsi="Arial" w:cs="Arial"/>
        </w:rPr>
      </w:pPr>
    </w:p>
    <w:p w:rsidR="006A049C" w:rsidRDefault="006A049C" w:rsidP="006A049C">
      <w:pPr>
        <w:rPr>
          <w:rFonts w:ascii="Arial" w:hAnsi="Arial" w:cs="Arial"/>
        </w:rPr>
      </w:pPr>
      <w:r>
        <w:rPr>
          <w:rFonts w:ascii="Arial" w:hAnsi="Arial" w:cs="Arial"/>
        </w:rPr>
        <w:t>In view of this those present at the Forum had the opportunity to rank possible qualities in order of importance for this role, which FV would then use to draft the suggested interview questions.</w:t>
      </w:r>
    </w:p>
    <w:p w:rsidR="006A049C" w:rsidRDefault="006A049C" w:rsidP="006A049C">
      <w:pPr>
        <w:rPr>
          <w:rFonts w:ascii="Arial" w:hAnsi="Arial" w:cs="Arial"/>
        </w:rPr>
      </w:pPr>
    </w:p>
    <w:p w:rsidR="006A049C" w:rsidRDefault="006A049C" w:rsidP="006A049C">
      <w:pPr>
        <w:rPr>
          <w:rFonts w:ascii="Arial" w:hAnsi="Arial" w:cs="Arial"/>
        </w:rPr>
      </w:pPr>
      <w:r>
        <w:rPr>
          <w:rFonts w:ascii="Arial" w:hAnsi="Arial" w:cs="Arial"/>
        </w:rPr>
        <w:t>The outcome of this deliberation was forwarded both to Forum members and the Chief Officer of the IJB on Thursday 19</w:t>
      </w:r>
      <w:r w:rsidRPr="00E8084F">
        <w:rPr>
          <w:rFonts w:ascii="Arial" w:hAnsi="Arial" w:cs="Arial"/>
          <w:vertAlign w:val="superscript"/>
        </w:rPr>
        <w:t>th</w:t>
      </w:r>
      <w:r>
        <w:rPr>
          <w:rFonts w:ascii="Arial" w:hAnsi="Arial" w:cs="Arial"/>
        </w:rPr>
        <w:t xml:space="preserve"> April.</w:t>
      </w:r>
    </w:p>
    <w:p w:rsidR="006A049C" w:rsidRDefault="006A049C" w:rsidP="006A049C">
      <w:pPr>
        <w:rPr>
          <w:rFonts w:ascii="Arial" w:hAnsi="Arial" w:cs="Arial"/>
        </w:rPr>
      </w:pPr>
    </w:p>
    <w:p w:rsidR="006A049C" w:rsidRDefault="006A049C" w:rsidP="00134667">
      <w:pPr>
        <w:rPr>
          <w:rFonts w:ascii="Arial" w:hAnsi="Arial" w:cs="Arial"/>
        </w:rPr>
      </w:pPr>
    </w:p>
    <w:p w:rsidR="006A049C" w:rsidRPr="006A049C" w:rsidRDefault="006A049C" w:rsidP="00134667">
      <w:pPr>
        <w:rPr>
          <w:rFonts w:ascii="Arial" w:hAnsi="Arial" w:cs="Arial"/>
          <w:b/>
          <w:u w:val="single"/>
        </w:rPr>
      </w:pPr>
      <w:r w:rsidRPr="006A049C">
        <w:rPr>
          <w:rFonts w:ascii="Arial" w:hAnsi="Arial" w:cs="Arial"/>
          <w:b/>
          <w:u w:val="single"/>
        </w:rPr>
        <w:t>Forthcoming Health &amp; Social Care Moray annual report</w:t>
      </w:r>
    </w:p>
    <w:p w:rsidR="00B61E34" w:rsidRDefault="00B61E34" w:rsidP="00134667">
      <w:pPr>
        <w:rPr>
          <w:rFonts w:ascii="Arial" w:hAnsi="Arial" w:cs="Arial"/>
        </w:rPr>
      </w:pPr>
    </w:p>
    <w:p w:rsidR="00B61E34" w:rsidRDefault="006A049C" w:rsidP="00134667">
      <w:pPr>
        <w:rPr>
          <w:rFonts w:ascii="Arial" w:hAnsi="Arial" w:cs="Arial"/>
        </w:rPr>
      </w:pPr>
      <w:r>
        <w:rPr>
          <w:rFonts w:ascii="Arial" w:hAnsi="Arial" w:cs="Arial"/>
        </w:rPr>
        <w:t xml:space="preserve">Elidh </w:t>
      </w:r>
      <w:r w:rsidR="00B61E34">
        <w:rPr>
          <w:rFonts w:ascii="Arial" w:hAnsi="Arial" w:cs="Arial"/>
        </w:rPr>
        <w:t>gave a call out for more good news for suggested inclusion within the forthcoming Health &amp; Social Care Moray annual report; please get in touch with Elidh if you have any suggestions to make.</w:t>
      </w:r>
    </w:p>
    <w:p w:rsidR="00540CA7" w:rsidRPr="00CD4D43" w:rsidRDefault="00540CA7" w:rsidP="00134667">
      <w:pPr>
        <w:rPr>
          <w:rFonts w:ascii="Arial" w:hAnsi="Arial" w:cs="Arial"/>
        </w:rPr>
      </w:pPr>
    </w:p>
    <w:p w:rsidR="00B61E34" w:rsidRPr="00134667" w:rsidRDefault="00B61E34" w:rsidP="008E1F54">
      <w:pPr>
        <w:rPr>
          <w:rFonts w:ascii="Arial" w:hAnsi="Arial" w:cs="Arial"/>
          <w:u w:val="single"/>
        </w:rPr>
      </w:pPr>
    </w:p>
    <w:p w:rsidR="00134667" w:rsidRDefault="00B61E34" w:rsidP="008E1F54">
      <w:pPr>
        <w:rPr>
          <w:rFonts w:ascii="Arial" w:hAnsi="Arial" w:cs="Arial"/>
          <w:b/>
          <w:u w:val="single"/>
        </w:rPr>
      </w:pPr>
      <w:r w:rsidRPr="00B61E34">
        <w:rPr>
          <w:rFonts w:ascii="Arial" w:hAnsi="Arial" w:cs="Arial"/>
          <w:b/>
          <w:u w:val="single"/>
        </w:rPr>
        <w:t>Liaiser request</w:t>
      </w:r>
    </w:p>
    <w:p w:rsidR="00B61E34" w:rsidRDefault="00B61E34" w:rsidP="008E1F54">
      <w:pPr>
        <w:rPr>
          <w:rFonts w:ascii="Arial" w:hAnsi="Arial" w:cs="Arial"/>
          <w:b/>
          <w:u w:val="single"/>
        </w:rPr>
      </w:pPr>
    </w:p>
    <w:p w:rsidR="00B61E34" w:rsidRDefault="00B61E34" w:rsidP="008E1F54">
      <w:pPr>
        <w:rPr>
          <w:rFonts w:ascii="Arial" w:hAnsi="Arial" w:cs="Arial"/>
        </w:rPr>
      </w:pPr>
      <w:r>
        <w:rPr>
          <w:rFonts w:ascii="Arial" w:hAnsi="Arial" w:cs="Arial"/>
        </w:rPr>
        <w:t xml:space="preserve">A Liaiser request was made between the PASH strategy group </w:t>
      </w:r>
      <w:r w:rsidR="00853035" w:rsidRPr="002415A1">
        <w:rPr>
          <w:rFonts w:ascii="Arial" w:hAnsi="Arial" w:cs="Arial"/>
        </w:rPr>
        <w:t xml:space="preserve">( Physical Activity </w:t>
      </w:r>
      <w:r w:rsidR="002415A1" w:rsidRPr="002415A1">
        <w:rPr>
          <w:rFonts w:ascii="Arial" w:hAnsi="Arial" w:cs="Arial"/>
        </w:rPr>
        <w:t>Sport &amp; Health Strategy</w:t>
      </w:r>
      <w:r w:rsidRPr="002415A1">
        <w:rPr>
          <w:rFonts w:ascii="Arial" w:hAnsi="Arial" w:cs="Arial"/>
        </w:rPr>
        <w:t>)</w:t>
      </w:r>
      <w:r>
        <w:rPr>
          <w:rFonts w:ascii="Arial" w:hAnsi="Arial" w:cs="Arial"/>
        </w:rPr>
        <w:t xml:space="preserve"> and the Forum. Kathryn from the </w:t>
      </w:r>
      <w:r w:rsidR="00814DF4">
        <w:rPr>
          <w:rFonts w:ascii="Arial" w:hAnsi="Arial" w:cs="Arial"/>
        </w:rPr>
        <w:t>Moray Sports Centre</w:t>
      </w:r>
      <w:r w:rsidR="002415A1">
        <w:rPr>
          <w:rFonts w:ascii="Arial" w:hAnsi="Arial" w:cs="Arial"/>
        </w:rPr>
        <w:t xml:space="preserve"> who is a member of the PASH Strategy Group</w:t>
      </w:r>
      <w:r w:rsidR="00814DF4">
        <w:rPr>
          <w:rFonts w:ascii="Arial" w:hAnsi="Arial" w:cs="Arial"/>
        </w:rPr>
        <w:t xml:space="preserve"> requested if Quarriers would be able to connect with the Moray Sports Centre regarding the development of a Healthy Walks funding proposal development.</w:t>
      </w:r>
    </w:p>
    <w:p w:rsidR="00814DF4" w:rsidRDefault="00814DF4" w:rsidP="008E1F54">
      <w:pPr>
        <w:rPr>
          <w:rFonts w:ascii="Arial" w:hAnsi="Arial" w:cs="Arial"/>
        </w:rPr>
      </w:pPr>
    </w:p>
    <w:p w:rsidR="00814DF4" w:rsidRDefault="00814DF4" w:rsidP="008E1F54">
      <w:pPr>
        <w:rPr>
          <w:rFonts w:ascii="Arial" w:hAnsi="Arial" w:cs="Arial"/>
        </w:rPr>
      </w:pPr>
    </w:p>
    <w:p w:rsidR="00814DF4" w:rsidRDefault="00814DF4" w:rsidP="008E1F54">
      <w:pPr>
        <w:rPr>
          <w:rFonts w:ascii="Arial" w:hAnsi="Arial" w:cs="Arial"/>
          <w:b/>
          <w:u w:val="single"/>
        </w:rPr>
      </w:pPr>
      <w:r w:rsidRPr="00814DF4">
        <w:rPr>
          <w:rFonts w:ascii="Arial" w:hAnsi="Arial" w:cs="Arial"/>
          <w:b/>
          <w:u w:val="single"/>
        </w:rPr>
        <w:t xml:space="preserve">Joint Strategic Needs Assessment ( JNSA) to inform the next </w:t>
      </w:r>
      <w:r>
        <w:rPr>
          <w:rFonts w:ascii="Arial" w:hAnsi="Arial" w:cs="Arial"/>
          <w:b/>
          <w:u w:val="single"/>
        </w:rPr>
        <w:t xml:space="preserve"> Health &amp; Social Care Moray strategic plan </w:t>
      </w:r>
    </w:p>
    <w:p w:rsidR="00814DF4" w:rsidRDefault="00814DF4" w:rsidP="008E1F54">
      <w:pPr>
        <w:rPr>
          <w:rFonts w:ascii="Arial" w:hAnsi="Arial" w:cs="Arial"/>
          <w:b/>
          <w:u w:val="single"/>
        </w:rPr>
      </w:pPr>
    </w:p>
    <w:p w:rsidR="00814DF4" w:rsidRDefault="00814DF4" w:rsidP="008E1F54">
      <w:pPr>
        <w:rPr>
          <w:rFonts w:ascii="Arial" w:hAnsi="Arial" w:cs="Arial"/>
        </w:rPr>
      </w:pPr>
      <w:r>
        <w:rPr>
          <w:rFonts w:ascii="Arial" w:hAnsi="Arial" w:cs="Arial"/>
        </w:rPr>
        <w:t>Elidh gave some brief feedback on this process, which is being coordinated by Chris Littlejohn, Interim Director of Public Health with NHS Grampian</w:t>
      </w:r>
      <w:r w:rsidR="003639BF">
        <w:rPr>
          <w:rFonts w:ascii="Arial" w:hAnsi="Arial" w:cs="Arial"/>
        </w:rPr>
        <w:t>, and which Heidi is also involved in.</w:t>
      </w:r>
    </w:p>
    <w:p w:rsidR="00814DF4" w:rsidRDefault="00814DF4" w:rsidP="008E1F54">
      <w:pPr>
        <w:rPr>
          <w:rFonts w:ascii="Arial" w:hAnsi="Arial" w:cs="Arial"/>
        </w:rPr>
      </w:pPr>
    </w:p>
    <w:p w:rsidR="00814DF4" w:rsidRDefault="003639BF" w:rsidP="008E1F54">
      <w:pPr>
        <w:rPr>
          <w:rFonts w:ascii="Arial" w:hAnsi="Arial" w:cs="Arial"/>
        </w:rPr>
      </w:pPr>
      <w:r>
        <w:rPr>
          <w:rFonts w:ascii="Arial" w:hAnsi="Arial" w:cs="Arial"/>
        </w:rPr>
        <w:t>They are seeking</w:t>
      </w:r>
      <w:r w:rsidR="00ED459A">
        <w:rPr>
          <w:rFonts w:ascii="Arial" w:hAnsi="Arial" w:cs="Arial"/>
        </w:rPr>
        <w:t xml:space="preserve"> to ensure that both</w:t>
      </w:r>
      <w:r w:rsidR="00814DF4">
        <w:rPr>
          <w:rFonts w:ascii="Arial" w:hAnsi="Arial" w:cs="Arial"/>
        </w:rPr>
        <w:t xml:space="preserve"> qualitative as well as quantitative data </w:t>
      </w:r>
      <w:r w:rsidR="00ED459A">
        <w:rPr>
          <w:rFonts w:ascii="Arial" w:hAnsi="Arial" w:cs="Arial"/>
        </w:rPr>
        <w:t xml:space="preserve"> will be </w:t>
      </w:r>
      <w:r w:rsidR="00814DF4">
        <w:rPr>
          <w:rFonts w:ascii="Arial" w:hAnsi="Arial" w:cs="Arial"/>
        </w:rPr>
        <w:t>included to ‘put flesh on the bones’ and to make the data useful for the</w:t>
      </w:r>
      <w:r>
        <w:rPr>
          <w:rFonts w:ascii="Arial" w:hAnsi="Arial" w:cs="Arial"/>
        </w:rPr>
        <w:t xml:space="preserve"> ‘d</w:t>
      </w:r>
      <w:r w:rsidR="00814DF4">
        <w:rPr>
          <w:rFonts w:ascii="Arial" w:hAnsi="Arial" w:cs="Arial"/>
        </w:rPr>
        <w:t>ecision makers</w:t>
      </w:r>
      <w:r>
        <w:rPr>
          <w:rFonts w:ascii="Arial" w:hAnsi="Arial" w:cs="Arial"/>
        </w:rPr>
        <w:t>’, and that the voice of lived experience would be heard.</w:t>
      </w:r>
    </w:p>
    <w:p w:rsidR="003639BF" w:rsidRDefault="003639BF" w:rsidP="008E1F54">
      <w:pPr>
        <w:rPr>
          <w:rFonts w:ascii="Arial" w:hAnsi="Arial" w:cs="Arial"/>
        </w:rPr>
      </w:pPr>
    </w:p>
    <w:p w:rsidR="003639BF" w:rsidRDefault="003639BF" w:rsidP="008E1F54">
      <w:pPr>
        <w:rPr>
          <w:rFonts w:ascii="Arial" w:hAnsi="Arial" w:cs="Arial"/>
        </w:rPr>
      </w:pPr>
      <w:r>
        <w:rPr>
          <w:rFonts w:ascii="Arial" w:hAnsi="Arial" w:cs="Arial"/>
        </w:rPr>
        <w:t>Elidh intends to share the Canterbury, New Zealand model of integrated Health and Social Care</w:t>
      </w:r>
      <w:r w:rsidR="006168DD">
        <w:rPr>
          <w:rFonts w:ascii="Arial" w:hAnsi="Arial" w:cs="Arial"/>
        </w:rPr>
        <w:t xml:space="preserve"> (</w:t>
      </w:r>
      <w:r w:rsidR="00190B45">
        <w:rPr>
          <w:rFonts w:ascii="Arial" w:hAnsi="Arial" w:cs="Arial"/>
        </w:rPr>
        <w:t>C</w:t>
      </w:r>
      <w:r w:rsidR="009B6678">
        <w:rPr>
          <w:rFonts w:ascii="Arial" w:hAnsi="Arial" w:cs="Arial"/>
        </w:rPr>
        <w:t>opy of Pictogram attached) with the JSNA group as a potential source of inspiration/model. In parallel with this the Forres Area Wellness Network ( FAWN)</w:t>
      </w:r>
      <w:r w:rsidR="00190B45">
        <w:rPr>
          <w:rFonts w:ascii="Arial" w:hAnsi="Arial" w:cs="Arial"/>
        </w:rPr>
        <w:t xml:space="preserve"> also</w:t>
      </w:r>
      <w:r w:rsidR="009B6678">
        <w:rPr>
          <w:rFonts w:ascii="Arial" w:hAnsi="Arial" w:cs="Arial"/>
        </w:rPr>
        <w:t xml:space="preserve"> </w:t>
      </w:r>
      <w:r w:rsidR="006A049C">
        <w:rPr>
          <w:rFonts w:ascii="Arial" w:hAnsi="Arial" w:cs="Arial"/>
        </w:rPr>
        <w:t xml:space="preserve">intend to share this example with the </w:t>
      </w:r>
      <w:r w:rsidR="00190B45">
        <w:rPr>
          <w:rFonts w:ascii="Arial" w:hAnsi="Arial" w:cs="Arial"/>
        </w:rPr>
        <w:t>Core Project Group currently tasked with reshaping health and social care within the Forres locality, with particular reference to the frail and elderly.</w:t>
      </w:r>
    </w:p>
    <w:p w:rsidR="003639BF" w:rsidRDefault="003639BF" w:rsidP="008E1F54">
      <w:pPr>
        <w:rPr>
          <w:rFonts w:ascii="Arial" w:hAnsi="Arial" w:cs="Arial"/>
          <w:b/>
          <w:u w:val="single"/>
        </w:rPr>
      </w:pPr>
    </w:p>
    <w:p w:rsidR="00FF2FF2" w:rsidRDefault="00FF2FF2" w:rsidP="008E1F54">
      <w:pPr>
        <w:rPr>
          <w:rFonts w:ascii="Arial" w:hAnsi="Arial" w:cs="Arial"/>
          <w:b/>
          <w:u w:val="single"/>
        </w:rPr>
      </w:pPr>
    </w:p>
    <w:p w:rsidR="00FF2FF2" w:rsidRDefault="00FF2FF2" w:rsidP="008E1F54">
      <w:pPr>
        <w:rPr>
          <w:rFonts w:ascii="Arial" w:hAnsi="Arial" w:cs="Arial"/>
          <w:b/>
          <w:u w:val="single"/>
        </w:rPr>
      </w:pPr>
    </w:p>
    <w:p w:rsidR="00FF2FF2" w:rsidRDefault="00FF2FF2" w:rsidP="008E1F54">
      <w:pPr>
        <w:rPr>
          <w:rFonts w:ascii="Arial" w:hAnsi="Arial" w:cs="Arial"/>
          <w:b/>
          <w:u w:val="single"/>
        </w:rPr>
      </w:pPr>
    </w:p>
    <w:p w:rsidR="00FF2FF2" w:rsidRDefault="00FF2FF2" w:rsidP="008E1F54">
      <w:pPr>
        <w:rPr>
          <w:rFonts w:ascii="Arial" w:hAnsi="Arial" w:cs="Arial"/>
          <w:b/>
          <w:u w:val="single"/>
        </w:rPr>
      </w:pPr>
    </w:p>
    <w:p w:rsidR="00FF2FF2" w:rsidRDefault="00FF2FF2" w:rsidP="008E1F54">
      <w:pPr>
        <w:rPr>
          <w:rFonts w:ascii="Arial" w:hAnsi="Arial" w:cs="Arial"/>
          <w:b/>
          <w:u w:val="single"/>
        </w:rPr>
      </w:pPr>
    </w:p>
    <w:p w:rsidR="00FF2FF2" w:rsidRDefault="00FF2FF2" w:rsidP="008E1F54">
      <w:pPr>
        <w:rPr>
          <w:rFonts w:ascii="Arial" w:hAnsi="Arial" w:cs="Arial"/>
          <w:b/>
          <w:u w:val="single"/>
        </w:rPr>
      </w:pPr>
    </w:p>
    <w:p w:rsidR="00FF2FF2" w:rsidRDefault="00FF2FF2" w:rsidP="008E1F54">
      <w:pPr>
        <w:rPr>
          <w:rFonts w:ascii="Arial" w:hAnsi="Arial" w:cs="Arial"/>
          <w:b/>
          <w:u w:val="single"/>
        </w:rPr>
      </w:pPr>
    </w:p>
    <w:p w:rsidR="00FF2FF2" w:rsidRPr="00190B45" w:rsidRDefault="00FF2FF2" w:rsidP="008E1F54">
      <w:pPr>
        <w:rPr>
          <w:rFonts w:ascii="Arial" w:hAnsi="Arial" w:cs="Arial"/>
          <w:b/>
          <w:u w:val="single"/>
        </w:rPr>
      </w:pPr>
    </w:p>
    <w:p w:rsidR="00190B45" w:rsidRPr="00190B45" w:rsidRDefault="00190B45" w:rsidP="008E1F54">
      <w:pPr>
        <w:rPr>
          <w:rFonts w:ascii="Arial" w:hAnsi="Arial" w:cs="Arial"/>
          <w:b/>
          <w:u w:val="single"/>
        </w:rPr>
      </w:pPr>
      <w:r w:rsidRPr="00190B45">
        <w:rPr>
          <w:rFonts w:ascii="Arial" w:hAnsi="Arial" w:cs="Arial"/>
          <w:b/>
          <w:u w:val="single"/>
        </w:rPr>
        <w:t>The Journey Home, Kate Clark</w:t>
      </w:r>
    </w:p>
    <w:p w:rsidR="00190B45" w:rsidRDefault="00190B45" w:rsidP="008E1F54">
      <w:pPr>
        <w:rPr>
          <w:rFonts w:ascii="Arial" w:hAnsi="Arial" w:cs="Arial"/>
        </w:rPr>
      </w:pPr>
    </w:p>
    <w:p w:rsidR="00190B45" w:rsidRDefault="00190B45" w:rsidP="008E1F54">
      <w:pPr>
        <w:rPr>
          <w:rFonts w:ascii="Arial" w:hAnsi="Arial" w:cs="Arial"/>
        </w:rPr>
      </w:pPr>
      <w:r>
        <w:rPr>
          <w:rFonts w:ascii="Arial" w:hAnsi="Arial" w:cs="Arial"/>
        </w:rPr>
        <w:t xml:space="preserve">Co-founder Kate gave an outline of the aim of this new charity to improve end of life care </w:t>
      </w:r>
      <w:hyperlink r:id="rId13" w:history="1">
        <w:r w:rsidRPr="00294131">
          <w:rPr>
            <w:rStyle w:val="Hyperlink"/>
            <w:rFonts w:ascii="Arial" w:hAnsi="Arial" w:cs="Arial"/>
          </w:rPr>
          <w:t>https://www.thejourneyhome.org.uk/</w:t>
        </w:r>
      </w:hyperlink>
      <w:r>
        <w:rPr>
          <w:rFonts w:ascii="Arial" w:hAnsi="Arial" w:cs="Arial"/>
        </w:rPr>
        <w:t>.</w:t>
      </w:r>
      <w:r w:rsidR="00B6486B">
        <w:rPr>
          <w:rFonts w:ascii="Arial" w:hAnsi="Arial" w:cs="Arial"/>
        </w:rPr>
        <w:t xml:space="preserve"> Kate also gave a call out for support, potential partners and advice from Forum members. Advise on the Carers Act was given by Quarriers, and there was also general advice on partnership working, possible exploration of the social enterprise route, and support ‘just do it!’ from Heidi Moray Wellbeing Hub.  Jan suggested linking in with the Forres Area Wellness Network ( FAWN) and the current trial of innovative working being undertaken at Varis Court in Forres. Kathryn suggested linking up with Jane Duncan Rogers who was running a similar type of project.</w:t>
      </w:r>
    </w:p>
    <w:p w:rsidR="00B6486B" w:rsidRDefault="00B6486B" w:rsidP="008E1F54">
      <w:pPr>
        <w:rPr>
          <w:rFonts w:ascii="Arial" w:hAnsi="Arial" w:cs="Arial"/>
        </w:rPr>
      </w:pPr>
    </w:p>
    <w:p w:rsidR="00B6486B" w:rsidRDefault="00B6486B" w:rsidP="008E1F54">
      <w:pPr>
        <w:rPr>
          <w:rFonts w:ascii="Arial" w:hAnsi="Arial" w:cs="Arial"/>
          <w:b/>
          <w:u w:val="single"/>
        </w:rPr>
      </w:pPr>
    </w:p>
    <w:p w:rsidR="00103C98" w:rsidRDefault="00103C98" w:rsidP="008E1F54">
      <w:pPr>
        <w:rPr>
          <w:rFonts w:ascii="Arial" w:hAnsi="Arial" w:cs="Arial"/>
          <w:b/>
          <w:u w:val="single"/>
        </w:rPr>
      </w:pPr>
    </w:p>
    <w:p w:rsidR="00B6486B" w:rsidRDefault="00B6486B" w:rsidP="008E1F54">
      <w:pPr>
        <w:rPr>
          <w:rFonts w:ascii="Arial" w:hAnsi="Arial" w:cs="Arial"/>
          <w:b/>
          <w:u w:val="single"/>
        </w:rPr>
      </w:pPr>
    </w:p>
    <w:p w:rsidR="00B6486B" w:rsidRDefault="00B6486B" w:rsidP="008E1F54">
      <w:pPr>
        <w:rPr>
          <w:rFonts w:ascii="Arial" w:hAnsi="Arial" w:cs="Arial"/>
          <w:b/>
          <w:u w:val="single"/>
        </w:rPr>
      </w:pPr>
      <w:r w:rsidRPr="00B6486B">
        <w:rPr>
          <w:rFonts w:ascii="Arial" w:hAnsi="Arial" w:cs="Arial"/>
          <w:b/>
          <w:u w:val="single"/>
        </w:rPr>
        <w:t>Healthy Rewards Platform, Alan Whiteside</w:t>
      </w:r>
    </w:p>
    <w:p w:rsidR="00B6486B" w:rsidRDefault="00B6486B" w:rsidP="008E1F54">
      <w:pPr>
        <w:rPr>
          <w:rFonts w:ascii="Arial" w:hAnsi="Arial" w:cs="Arial"/>
          <w:b/>
          <w:u w:val="single"/>
        </w:rPr>
      </w:pPr>
    </w:p>
    <w:p w:rsidR="0026452E" w:rsidRDefault="0026452E" w:rsidP="008E1F54">
      <w:pPr>
        <w:rPr>
          <w:rFonts w:ascii="Arial" w:hAnsi="Arial" w:cs="Arial"/>
        </w:rPr>
      </w:pPr>
    </w:p>
    <w:p w:rsidR="0026452E" w:rsidRDefault="0026452E" w:rsidP="00FF2FF2">
      <w:pPr>
        <w:rPr>
          <w:rFonts w:ascii="Arial" w:hAnsi="Arial" w:cs="Arial"/>
        </w:rPr>
      </w:pPr>
      <w:r w:rsidRPr="00FF2FF2">
        <w:rPr>
          <w:rFonts w:ascii="Arial" w:hAnsi="Arial" w:cs="Arial"/>
        </w:rPr>
        <w:t>Alan Whiteside invited forum members to get involved in co-d</w:t>
      </w:r>
      <w:r w:rsidR="00FF2FF2">
        <w:rPr>
          <w:rFonts w:ascii="Arial" w:hAnsi="Arial" w:cs="Arial"/>
        </w:rPr>
        <w:t xml:space="preserve">eveloping a website and app to </w:t>
      </w:r>
      <w:r w:rsidRPr="00FF2FF2">
        <w:rPr>
          <w:rFonts w:ascii="Arial" w:hAnsi="Arial" w:cs="Arial"/>
        </w:rPr>
        <w:t>address social exclusion and community issues and opportunitie</w:t>
      </w:r>
      <w:r w:rsidR="00FF2FF2">
        <w:rPr>
          <w:rFonts w:ascii="Arial" w:hAnsi="Arial" w:cs="Arial"/>
        </w:rPr>
        <w:t xml:space="preserve">s in remote and rural Scottish </w:t>
      </w:r>
      <w:r w:rsidRPr="00FF2FF2">
        <w:rPr>
          <w:rFonts w:ascii="Arial" w:hAnsi="Arial" w:cs="Arial"/>
        </w:rPr>
        <w:t>communities by connecting people, sharing event information, local initiatives, stories, etc</w:t>
      </w:r>
      <w:r w:rsidR="00FF2FF2">
        <w:rPr>
          <w:rFonts w:ascii="Arial" w:hAnsi="Arial" w:cs="Arial"/>
        </w:rPr>
        <w:t xml:space="preserve">. and </w:t>
      </w:r>
      <w:r w:rsidRPr="00FF2FF2">
        <w:rPr>
          <w:rFonts w:ascii="Arial" w:hAnsi="Arial" w:cs="Arial"/>
        </w:rPr>
        <w:t>rewarding participation and volunteering.</w:t>
      </w:r>
      <w:r w:rsidR="00FF2FF2">
        <w:rPr>
          <w:rFonts w:ascii="Arial" w:hAnsi="Arial" w:cs="Arial"/>
        </w:rPr>
        <w:t xml:space="preserve"> For further information please email Alan at </w:t>
      </w:r>
      <w:hyperlink r:id="rId14" w:history="1">
        <w:r w:rsidR="00FF2FF2" w:rsidRPr="00CB281C">
          <w:rPr>
            <w:rStyle w:val="Hyperlink"/>
            <w:rFonts w:ascii="Arial" w:hAnsi="Arial" w:cs="Arial"/>
          </w:rPr>
          <w:t>stonnivation@gmail.com</w:t>
        </w:r>
      </w:hyperlink>
      <w:r w:rsidR="00FF2FF2">
        <w:rPr>
          <w:rFonts w:ascii="Arial" w:hAnsi="Arial" w:cs="Arial"/>
        </w:rPr>
        <w:t>.</w:t>
      </w:r>
    </w:p>
    <w:p w:rsidR="00FF2FF2" w:rsidRPr="00FF2FF2" w:rsidRDefault="00FF2FF2" w:rsidP="00FF2FF2">
      <w:pPr>
        <w:rPr>
          <w:rFonts w:ascii="Arial" w:hAnsi="Arial" w:cs="Arial"/>
        </w:rPr>
      </w:pPr>
    </w:p>
    <w:p w:rsidR="0026452E" w:rsidRDefault="0026452E" w:rsidP="008E1F54">
      <w:pPr>
        <w:rPr>
          <w:rFonts w:ascii="Arial" w:hAnsi="Arial" w:cs="Arial"/>
        </w:rPr>
      </w:pPr>
    </w:p>
    <w:p w:rsidR="00B6486B" w:rsidRDefault="00B6486B" w:rsidP="008E1F54">
      <w:pPr>
        <w:rPr>
          <w:rFonts w:ascii="Arial" w:hAnsi="Arial" w:cs="Arial"/>
        </w:rPr>
      </w:pPr>
    </w:p>
    <w:p w:rsidR="00B6486B" w:rsidRDefault="00236971" w:rsidP="008E1F54">
      <w:pPr>
        <w:rPr>
          <w:rFonts w:ascii="Arial" w:hAnsi="Arial" w:cs="Arial"/>
          <w:b/>
          <w:u w:val="single"/>
        </w:rPr>
      </w:pPr>
      <w:r w:rsidRPr="00236971">
        <w:rPr>
          <w:rFonts w:ascii="Arial" w:hAnsi="Arial" w:cs="Arial"/>
          <w:b/>
          <w:u w:val="single"/>
        </w:rPr>
        <w:t>Move Forward, David Powney</w:t>
      </w:r>
    </w:p>
    <w:p w:rsidR="00236971" w:rsidRDefault="00236971" w:rsidP="008E1F54">
      <w:pPr>
        <w:rPr>
          <w:rFonts w:ascii="Arial" w:hAnsi="Arial" w:cs="Arial"/>
          <w:b/>
          <w:u w:val="single"/>
        </w:rPr>
      </w:pPr>
    </w:p>
    <w:p w:rsidR="00236971" w:rsidRDefault="00236971" w:rsidP="008E1F54">
      <w:pPr>
        <w:rPr>
          <w:rFonts w:ascii="Arial" w:hAnsi="Arial" w:cs="Arial"/>
        </w:rPr>
      </w:pPr>
      <w:r>
        <w:rPr>
          <w:rFonts w:ascii="Arial" w:hAnsi="Arial" w:cs="Arial"/>
        </w:rPr>
        <w:t>David is in the process of setting up an innovati</w:t>
      </w:r>
      <w:r w:rsidR="0026452E">
        <w:rPr>
          <w:rFonts w:ascii="Arial" w:hAnsi="Arial" w:cs="Arial"/>
        </w:rPr>
        <w:t xml:space="preserve">ve new rehabilitative facility </w:t>
      </w:r>
      <w:r>
        <w:rPr>
          <w:rFonts w:ascii="Arial" w:hAnsi="Arial" w:cs="Arial"/>
        </w:rPr>
        <w:t>which will be based in rooms at Moray College UHI , adjacent to H&amp;SC offices. This will be a private business, but David intends to set up a charitable Trust to make his service more widely accessible to those who could benefit but may not be able to afford it.</w:t>
      </w:r>
      <w:r w:rsidR="0026452E">
        <w:rPr>
          <w:rFonts w:ascii="Arial" w:hAnsi="Arial" w:cs="Arial"/>
        </w:rPr>
        <w:t xml:space="preserve"> The type of rehabilitative equipment which will be available is similar to that used by professional footballers, and this will be the first time that it will be available for use within Moray.</w:t>
      </w:r>
      <w:r w:rsidR="006168DD">
        <w:rPr>
          <w:rFonts w:ascii="Arial" w:hAnsi="Arial" w:cs="Arial"/>
        </w:rPr>
        <w:t xml:space="preserve"> There will be an open day shortly for anyone interested.</w:t>
      </w:r>
    </w:p>
    <w:p w:rsidR="0026452E" w:rsidRDefault="0026452E" w:rsidP="008E1F54">
      <w:pPr>
        <w:rPr>
          <w:rFonts w:ascii="Arial" w:hAnsi="Arial" w:cs="Arial"/>
        </w:rPr>
      </w:pPr>
    </w:p>
    <w:p w:rsidR="0026452E" w:rsidRDefault="0026452E" w:rsidP="008E1F54">
      <w:pPr>
        <w:rPr>
          <w:rFonts w:ascii="Arial" w:hAnsi="Arial" w:cs="Arial"/>
        </w:rPr>
      </w:pPr>
      <w:r>
        <w:rPr>
          <w:rFonts w:ascii="Arial" w:hAnsi="Arial" w:cs="Arial"/>
        </w:rPr>
        <w:t xml:space="preserve">For more information please see </w:t>
      </w:r>
      <w:hyperlink r:id="rId15" w:history="1">
        <w:r w:rsidRPr="00CB281C">
          <w:rPr>
            <w:rStyle w:val="Hyperlink"/>
            <w:rFonts w:ascii="Arial" w:hAnsi="Arial" w:cs="Arial"/>
          </w:rPr>
          <w:t>www.powneypf.co.uk</w:t>
        </w:r>
      </w:hyperlink>
    </w:p>
    <w:p w:rsidR="0026452E" w:rsidRDefault="0026452E" w:rsidP="008E1F54">
      <w:pPr>
        <w:rPr>
          <w:rFonts w:ascii="Arial" w:hAnsi="Arial" w:cs="Arial"/>
        </w:rPr>
      </w:pPr>
    </w:p>
    <w:p w:rsidR="006168DD" w:rsidRDefault="006168DD" w:rsidP="008E1F54">
      <w:pPr>
        <w:rPr>
          <w:rFonts w:ascii="Arial" w:hAnsi="Arial" w:cs="Arial"/>
        </w:rPr>
      </w:pPr>
    </w:p>
    <w:p w:rsidR="006168DD" w:rsidRDefault="006168DD" w:rsidP="008E1F54">
      <w:pPr>
        <w:rPr>
          <w:rFonts w:ascii="Arial" w:hAnsi="Arial" w:cs="Arial"/>
          <w:b/>
          <w:u w:val="single"/>
        </w:rPr>
      </w:pPr>
      <w:r w:rsidRPr="006168DD">
        <w:rPr>
          <w:rFonts w:ascii="Arial" w:hAnsi="Arial" w:cs="Arial"/>
          <w:b/>
          <w:u w:val="single"/>
        </w:rPr>
        <w:t>Future H&amp;WB Forum meetings</w:t>
      </w:r>
    </w:p>
    <w:p w:rsidR="006168DD" w:rsidRDefault="006168DD" w:rsidP="008E1F54">
      <w:pPr>
        <w:rPr>
          <w:rFonts w:ascii="Arial" w:hAnsi="Arial" w:cs="Arial"/>
          <w:b/>
          <w:u w:val="single"/>
        </w:rPr>
      </w:pPr>
    </w:p>
    <w:p w:rsidR="006168DD" w:rsidRDefault="006168DD" w:rsidP="008E1F54">
      <w:pPr>
        <w:rPr>
          <w:rFonts w:ascii="Arial" w:hAnsi="Arial" w:cs="Arial"/>
        </w:rPr>
      </w:pPr>
      <w:r>
        <w:rPr>
          <w:rFonts w:ascii="Arial" w:hAnsi="Arial" w:cs="Arial"/>
        </w:rPr>
        <w:t>There has been a shared suggestion for a themed Forum meeting in relation to cancer f</w:t>
      </w:r>
      <w:r w:rsidR="008F688B">
        <w:rPr>
          <w:rFonts w:ascii="Arial" w:hAnsi="Arial" w:cs="Arial"/>
        </w:rPr>
        <w:t>rom Ben Mudge, MacMillan Cancer Support</w:t>
      </w:r>
      <w:r>
        <w:rPr>
          <w:rFonts w:ascii="Arial" w:hAnsi="Arial" w:cs="Arial"/>
        </w:rPr>
        <w:t xml:space="preserve"> and Tracy from CLAN</w:t>
      </w:r>
      <w:r w:rsidR="008F688B">
        <w:rPr>
          <w:rFonts w:ascii="Arial" w:hAnsi="Arial" w:cs="Arial"/>
        </w:rPr>
        <w:t xml:space="preserve"> Moray</w:t>
      </w:r>
      <w:r>
        <w:rPr>
          <w:rFonts w:ascii="Arial" w:hAnsi="Arial" w:cs="Arial"/>
        </w:rPr>
        <w:t xml:space="preserve"> which may</w:t>
      </w:r>
      <w:r w:rsidR="00FF2FF2">
        <w:rPr>
          <w:rFonts w:ascii="Arial" w:hAnsi="Arial" w:cs="Arial"/>
        </w:rPr>
        <w:t xml:space="preserve"> be</w:t>
      </w:r>
      <w:r>
        <w:rPr>
          <w:rFonts w:ascii="Arial" w:hAnsi="Arial" w:cs="Arial"/>
        </w:rPr>
        <w:t xml:space="preserve"> scheduled to take place at the next Forum meeting on the 19th June; to be confirmed.</w:t>
      </w:r>
    </w:p>
    <w:p w:rsidR="006168DD" w:rsidRDefault="006168DD" w:rsidP="008E1F54">
      <w:pPr>
        <w:rPr>
          <w:rFonts w:ascii="Arial" w:hAnsi="Arial" w:cs="Arial"/>
        </w:rPr>
      </w:pPr>
    </w:p>
    <w:p w:rsidR="006168DD" w:rsidRDefault="008F688B" w:rsidP="008E1F54">
      <w:pPr>
        <w:rPr>
          <w:rFonts w:ascii="Arial" w:hAnsi="Arial" w:cs="Arial"/>
        </w:rPr>
      </w:pPr>
      <w:r>
        <w:rPr>
          <w:rFonts w:ascii="Arial" w:hAnsi="Arial" w:cs="Arial"/>
        </w:rPr>
        <w:t>Beyond that looking at the possibility of the August Forum meeting to take place at Covesea Golf Course, co-hosted by Living Golf.  A sub group meeting to be convened to plan each future meeting.</w:t>
      </w:r>
      <w:r w:rsidR="006168DD">
        <w:rPr>
          <w:rFonts w:ascii="Arial" w:hAnsi="Arial" w:cs="Arial"/>
        </w:rPr>
        <w:t xml:space="preserve"> </w:t>
      </w:r>
    </w:p>
    <w:p w:rsidR="008F688B" w:rsidRPr="006168DD" w:rsidRDefault="008F688B" w:rsidP="008E1F54">
      <w:pPr>
        <w:rPr>
          <w:rFonts w:ascii="Arial" w:hAnsi="Arial" w:cs="Arial"/>
        </w:rPr>
      </w:pPr>
    </w:p>
    <w:sectPr w:rsidR="008F688B" w:rsidRPr="006168DD" w:rsidSect="00B000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8F" w:rsidRDefault="00D55A8F" w:rsidP="00D55A8F">
      <w:r>
        <w:separator/>
      </w:r>
    </w:p>
  </w:endnote>
  <w:endnote w:type="continuationSeparator" w:id="0">
    <w:p w:rsidR="00D55A8F" w:rsidRDefault="00D55A8F" w:rsidP="00D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2B6C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8F" w:rsidRDefault="00D55A8F" w:rsidP="00D55A8F">
      <w:r>
        <w:separator/>
      </w:r>
    </w:p>
  </w:footnote>
  <w:footnote w:type="continuationSeparator" w:id="0">
    <w:p w:rsidR="00D55A8F" w:rsidRDefault="00D55A8F" w:rsidP="00D55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00F1C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abstractNum w:abstractNumId="0" w15:restartNumberingAfterBreak="0">
    <w:nsid w:val="0BAC6D3A"/>
    <w:multiLevelType w:val="hybridMultilevel"/>
    <w:tmpl w:val="D8340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75521"/>
    <w:multiLevelType w:val="hybridMultilevel"/>
    <w:tmpl w:val="110A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B59A3"/>
    <w:multiLevelType w:val="hybridMultilevel"/>
    <w:tmpl w:val="622C9D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7C40ADE"/>
    <w:multiLevelType w:val="hybridMultilevel"/>
    <w:tmpl w:val="5498C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D94193"/>
    <w:multiLevelType w:val="hybridMultilevel"/>
    <w:tmpl w:val="D04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22F95"/>
    <w:multiLevelType w:val="hybridMultilevel"/>
    <w:tmpl w:val="6266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70B64"/>
    <w:multiLevelType w:val="hybridMultilevel"/>
    <w:tmpl w:val="826A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32644"/>
    <w:multiLevelType w:val="hybridMultilevel"/>
    <w:tmpl w:val="3F94765E"/>
    <w:lvl w:ilvl="0" w:tplc="AA8A033A">
      <w:numFmt w:val="bullet"/>
      <w:lvlText w:val="•"/>
      <w:lvlJc w:val="left"/>
      <w:pPr>
        <w:ind w:left="720" w:hanging="360"/>
      </w:pPr>
      <w:rPr>
        <w:rFonts w:ascii="Khmer UI" w:eastAsiaTheme="minorHAnsi" w:hAnsi="Khmer UI" w:cs="Khmer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941BB"/>
    <w:multiLevelType w:val="hybridMultilevel"/>
    <w:tmpl w:val="D1B6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A7537"/>
    <w:multiLevelType w:val="hybridMultilevel"/>
    <w:tmpl w:val="318E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893D20"/>
    <w:multiLevelType w:val="hybridMultilevel"/>
    <w:tmpl w:val="5CD4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A7647"/>
    <w:multiLevelType w:val="hybridMultilevel"/>
    <w:tmpl w:val="B22A9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3832BA"/>
    <w:multiLevelType w:val="hybridMultilevel"/>
    <w:tmpl w:val="96106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695121"/>
    <w:multiLevelType w:val="hybridMultilevel"/>
    <w:tmpl w:val="387C6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9302774"/>
    <w:multiLevelType w:val="hybridMultilevel"/>
    <w:tmpl w:val="9584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07C57"/>
    <w:multiLevelType w:val="hybridMultilevel"/>
    <w:tmpl w:val="C4127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6D56D6"/>
    <w:multiLevelType w:val="multilevel"/>
    <w:tmpl w:val="15F48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557BF4"/>
    <w:multiLevelType w:val="hybridMultilevel"/>
    <w:tmpl w:val="0506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D2A97"/>
    <w:multiLevelType w:val="hybridMultilevel"/>
    <w:tmpl w:val="2E44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4"/>
  </w:num>
  <w:num w:numId="5">
    <w:abstractNumId w:val="9"/>
  </w:num>
  <w:num w:numId="6">
    <w:abstractNumId w:val="6"/>
  </w:num>
  <w:num w:numId="7">
    <w:abstractNumId w:val="13"/>
  </w:num>
  <w:num w:numId="8">
    <w:abstractNumId w:val="16"/>
  </w:num>
  <w:num w:numId="9">
    <w:abstractNumId w:val="10"/>
  </w:num>
  <w:num w:numId="10">
    <w:abstractNumId w:val="5"/>
  </w:num>
  <w:num w:numId="11">
    <w:abstractNumId w:val="14"/>
  </w:num>
  <w:num w:numId="12">
    <w:abstractNumId w:val="0"/>
  </w:num>
  <w:num w:numId="13">
    <w:abstractNumId w:val="1"/>
  </w:num>
  <w:num w:numId="14">
    <w:abstractNumId w:val="18"/>
  </w:num>
  <w:num w:numId="15">
    <w:abstractNumId w:val="8"/>
  </w:num>
  <w:num w:numId="16">
    <w:abstractNumId w:val="17"/>
  </w:num>
  <w:num w:numId="17">
    <w:abstractNumId w:val="12"/>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87"/>
    <w:rsid w:val="00000D25"/>
    <w:rsid w:val="000463C0"/>
    <w:rsid w:val="0006347F"/>
    <w:rsid w:val="00095AAE"/>
    <w:rsid w:val="000A5039"/>
    <w:rsid w:val="000B4113"/>
    <w:rsid w:val="000E35BB"/>
    <w:rsid w:val="000F520B"/>
    <w:rsid w:val="000F62E5"/>
    <w:rsid w:val="00103C98"/>
    <w:rsid w:val="00134667"/>
    <w:rsid w:val="001414AB"/>
    <w:rsid w:val="001453D9"/>
    <w:rsid w:val="00190B45"/>
    <w:rsid w:val="001A6DD6"/>
    <w:rsid w:val="001D09DF"/>
    <w:rsid w:val="001D7B4E"/>
    <w:rsid w:val="001F355B"/>
    <w:rsid w:val="001F6167"/>
    <w:rsid w:val="00206D67"/>
    <w:rsid w:val="0022248D"/>
    <w:rsid w:val="00233BDE"/>
    <w:rsid w:val="00236971"/>
    <w:rsid w:val="002415A1"/>
    <w:rsid w:val="002549FC"/>
    <w:rsid w:val="0026205D"/>
    <w:rsid w:val="0026452E"/>
    <w:rsid w:val="00270D49"/>
    <w:rsid w:val="00276FE9"/>
    <w:rsid w:val="00291034"/>
    <w:rsid w:val="002C2619"/>
    <w:rsid w:val="002C38BF"/>
    <w:rsid w:val="002C657D"/>
    <w:rsid w:val="002F4387"/>
    <w:rsid w:val="003105A3"/>
    <w:rsid w:val="00312847"/>
    <w:rsid w:val="003639BF"/>
    <w:rsid w:val="00380536"/>
    <w:rsid w:val="003C7399"/>
    <w:rsid w:val="003E2EC9"/>
    <w:rsid w:val="0042169F"/>
    <w:rsid w:val="00422511"/>
    <w:rsid w:val="00427C95"/>
    <w:rsid w:val="0043368F"/>
    <w:rsid w:val="00443D8E"/>
    <w:rsid w:val="004440BA"/>
    <w:rsid w:val="00450EC1"/>
    <w:rsid w:val="00451847"/>
    <w:rsid w:val="004728CE"/>
    <w:rsid w:val="004912C4"/>
    <w:rsid w:val="004A0832"/>
    <w:rsid w:val="004A29C7"/>
    <w:rsid w:val="004D280E"/>
    <w:rsid w:val="004F4017"/>
    <w:rsid w:val="00500D90"/>
    <w:rsid w:val="00523B72"/>
    <w:rsid w:val="00527DF8"/>
    <w:rsid w:val="005317E2"/>
    <w:rsid w:val="00540CA7"/>
    <w:rsid w:val="005508A4"/>
    <w:rsid w:val="00552E3D"/>
    <w:rsid w:val="00561972"/>
    <w:rsid w:val="00582E5A"/>
    <w:rsid w:val="005A4E42"/>
    <w:rsid w:val="005A5E2B"/>
    <w:rsid w:val="005B47B7"/>
    <w:rsid w:val="005C1ABA"/>
    <w:rsid w:val="005D2A51"/>
    <w:rsid w:val="005E419B"/>
    <w:rsid w:val="005F0FE9"/>
    <w:rsid w:val="005F13E8"/>
    <w:rsid w:val="00607759"/>
    <w:rsid w:val="00612C96"/>
    <w:rsid w:val="006168DD"/>
    <w:rsid w:val="00631081"/>
    <w:rsid w:val="0063491C"/>
    <w:rsid w:val="00661CF5"/>
    <w:rsid w:val="006642FA"/>
    <w:rsid w:val="00664626"/>
    <w:rsid w:val="006A049C"/>
    <w:rsid w:val="006A59A9"/>
    <w:rsid w:val="006B73A4"/>
    <w:rsid w:val="006F3EE3"/>
    <w:rsid w:val="00717C74"/>
    <w:rsid w:val="007606C6"/>
    <w:rsid w:val="00774AD2"/>
    <w:rsid w:val="00782BC7"/>
    <w:rsid w:val="00791F87"/>
    <w:rsid w:val="007A1D37"/>
    <w:rsid w:val="007A4B2B"/>
    <w:rsid w:val="007B2FBF"/>
    <w:rsid w:val="007D1E11"/>
    <w:rsid w:val="007D2D48"/>
    <w:rsid w:val="007E3BA3"/>
    <w:rsid w:val="007E6865"/>
    <w:rsid w:val="007F61A2"/>
    <w:rsid w:val="00814DF4"/>
    <w:rsid w:val="0082660E"/>
    <w:rsid w:val="00834C03"/>
    <w:rsid w:val="00853035"/>
    <w:rsid w:val="00894992"/>
    <w:rsid w:val="008D30FB"/>
    <w:rsid w:val="008E1F54"/>
    <w:rsid w:val="008F688B"/>
    <w:rsid w:val="009163B8"/>
    <w:rsid w:val="00931720"/>
    <w:rsid w:val="0093275B"/>
    <w:rsid w:val="00933DCD"/>
    <w:rsid w:val="00942059"/>
    <w:rsid w:val="00944B4D"/>
    <w:rsid w:val="0095711B"/>
    <w:rsid w:val="009659C1"/>
    <w:rsid w:val="00986C6B"/>
    <w:rsid w:val="009900B7"/>
    <w:rsid w:val="009A2776"/>
    <w:rsid w:val="009B44FF"/>
    <w:rsid w:val="009B6678"/>
    <w:rsid w:val="009C7D36"/>
    <w:rsid w:val="009E4056"/>
    <w:rsid w:val="00A26492"/>
    <w:rsid w:val="00A26C41"/>
    <w:rsid w:val="00A51E2F"/>
    <w:rsid w:val="00A527DF"/>
    <w:rsid w:val="00A60B83"/>
    <w:rsid w:val="00A715AE"/>
    <w:rsid w:val="00AA5BB5"/>
    <w:rsid w:val="00AB18B7"/>
    <w:rsid w:val="00AC1306"/>
    <w:rsid w:val="00AC7FDC"/>
    <w:rsid w:val="00AE2C4A"/>
    <w:rsid w:val="00B000BC"/>
    <w:rsid w:val="00B10A8C"/>
    <w:rsid w:val="00B133C2"/>
    <w:rsid w:val="00B231A3"/>
    <w:rsid w:val="00B25269"/>
    <w:rsid w:val="00B476B3"/>
    <w:rsid w:val="00B5460A"/>
    <w:rsid w:val="00B61E34"/>
    <w:rsid w:val="00B6486B"/>
    <w:rsid w:val="00BA3843"/>
    <w:rsid w:val="00BB336E"/>
    <w:rsid w:val="00BB68E8"/>
    <w:rsid w:val="00BC5271"/>
    <w:rsid w:val="00BD065C"/>
    <w:rsid w:val="00BE498D"/>
    <w:rsid w:val="00C027D3"/>
    <w:rsid w:val="00C2528B"/>
    <w:rsid w:val="00C4245F"/>
    <w:rsid w:val="00C5371C"/>
    <w:rsid w:val="00C71248"/>
    <w:rsid w:val="00C71D9D"/>
    <w:rsid w:val="00C73E85"/>
    <w:rsid w:val="00C84D68"/>
    <w:rsid w:val="00CA12EE"/>
    <w:rsid w:val="00CA5BDB"/>
    <w:rsid w:val="00CB0991"/>
    <w:rsid w:val="00CB37CF"/>
    <w:rsid w:val="00CB6E87"/>
    <w:rsid w:val="00CD4D43"/>
    <w:rsid w:val="00CE334E"/>
    <w:rsid w:val="00CF42B1"/>
    <w:rsid w:val="00D02E5C"/>
    <w:rsid w:val="00D23D9A"/>
    <w:rsid w:val="00D55A8F"/>
    <w:rsid w:val="00D853CF"/>
    <w:rsid w:val="00D87461"/>
    <w:rsid w:val="00DC1E1B"/>
    <w:rsid w:val="00DC33E8"/>
    <w:rsid w:val="00DD1F7F"/>
    <w:rsid w:val="00DD443E"/>
    <w:rsid w:val="00DE1B23"/>
    <w:rsid w:val="00DE2035"/>
    <w:rsid w:val="00DE6A9F"/>
    <w:rsid w:val="00E21F46"/>
    <w:rsid w:val="00E321B8"/>
    <w:rsid w:val="00E559DE"/>
    <w:rsid w:val="00E8084F"/>
    <w:rsid w:val="00E91433"/>
    <w:rsid w:val="00EA044F"/>
    <w:rsid w:val="00EA63E7"/>
    <w:rsid w:val="00ED459A"/>
    <w:rsid w:val="00F00A17"/>
    <w:rsid w:val="00F1412F"/>
    <w:rsid w:val="00F26DEE"/>
    <w:rsid w:val="00F3668A"/>
    <w:rsid w:val="00F51861"/>
    <w:rsid w:val="00FA7DDF"/>
    <w:rsid w:val="00FC6F62"/>
    <w:rsid w:val="00FE4D27"/>
    <w:rsid w:val="00FF2FF2"/>
    <w:rsid w:val="00FF3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9CAC0F"/>
  <w15:docId w15:val="{A0AC5ADA-2194-4B54-8B78-87D76C67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E8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87"/>
    <w:pPr>
      <w:ind w:left="720"/>
    </w:pPr>
  </w:style>
  <w:style w:type="character" w:styleId="Hyperlink">
    <w:name w:val="Hyperlink"/>
    <w:basedOn w:val="DefaultParagraphFont"/>
    <w:uiPriority w:val="99"/>
    <w:unhideWhenUsed/>
    <w:rsid w:val="00CB6E87"/>
    <w:rPr>
      <w:color w:val="0563C1" w:themeColor="hyperlink"/>
      <w:u w:val="single"/>
    </w:rPr>
  </w:style>
  <w:style w:type="table" w:styleId="TableGrid">
    <w:name w:val="Table Grid"/>
    <w:basedOn w:val="TableNormal"/>
    <w:uiPriority w:val="39"/>
    <w:rsid w:val="006A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0BC"/>
    <w:rPr>
      <w:rFonts w:ascii="Tahoma" w:hAnsi="Tahoma" w:cs="Tahoma"/>
      <w:sz w:val="16"/>
      <w:szCs w:val="16"/>
    </w:rPr>
  </w:style>
  <w:style w:type="character" w:customStyle="1" w:styleId="BalloonTextChar">
    <w:name w:val="Balloon Text Char"/>
    <w:basedOn w:val="DefaultParagraphFont"/>
    <w:link w:val="BalloonText"/>
    <w:uiPriority w:val="99"/>
    <w:semiHidden/>
    <w:rsid w:val="00B000BC"/>
    <w:rPr>
      <w:rFonts w:ascii="Tahoma" w:hAnsi="Tahoma" w:cs="Tahoma"/>
      <w:sz w:val="16"/>
      <w:szCs w:val="16"/>
    </w:rPr>
  </w:style>
  <w:style w:type="character" w:styleId="Strong">
    <w:name w:val="Strong"/>
    <w:basedOn w:val="DefaultParagraphFont"/>
    <w:uiPriority w:val="22"/>
    <w:qFormat/>
    <w:rsid w:val="00312847"/>
    <w:rPr>
      <w:b/>
      <w:bCs/>
    </w:rPr>
  </w:style>
  <w:style w:type="paragraph" w:styleId="NormalWeb">
    <w:name w:val="Normal (Web)"/>
    <w:basedOn w:val="Normal"/>
    <w:uiPriority w:val="99"/>
    <w:semiHidden/>
    <w:unhideWhenUsed/>
    <w:rsid w:val="00312847"/>
    <w:pPr>
      <w:spacing w:before="150" w:after="15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55A8F"/>
    <w:rPr>
      <w:rFonts w:ascii="Arial" w:hAnsi="Arial"/>
      <w:sz w:val="20"/>
      <w:szCs w:val="20"/>
    </w:rPr>
  </w:style>
  <w:style w:type="character" w:customStyle="1" w:styleId="FootnoteTextChar">
    <w:name w:val="Footnote Text Char"/>
    <w:basedOn w:val="DefaultParagraphFont"/>
    <w:link w:val="FootnoteText"/>
    <w:uiPriority w:val="99"/>
    <w:semiHidden/>
    <w:rsid w:val="00D55A8F"/>
    <w:rPr>
      <w:rFonts w:ascii="Arial" w:hAnsi="Arial"/>
      <w:sz w:val="20"/>
      <w:szCs w:val="20"/>
    </w:rPr>
  </w:style>
  <w:style w:type="character" w:styleId="FootnoteReference">
    <w:name w:val="footnote reference"/>
    <w:basedOn w:val="DefaultParagraphFont"/>
    <w:uiPriority w:val="99"/>
    <w:semiHidden/>
    <w:unhideWhenUsed/>
    <w:rsid w:val="00D55A8F"/>
    <w:rPr>
      <w:vertAlign w:val="superscript"/>
    </w:rPr>
  </w:style>
  <w:style w:type="character" w:styleId="FollowedHyperlink">
    <w:name w:val="FollowedHyperlink"/>
    <w:basedOn w:val="DefaultParagraphFont"/>
    <w:uiPriority w:val="99"/>
    <w:semiHidden/>
    <w:unhideWhenUsed/>
    <w:rsid w:val="00D55A8F"/>
    <w:rPr>
      <w:color w:val="954F72" w:themeColor="followedHyperlink"/>
      <w:u w:val="single"/>
    </w:rPr>
  </w:style>
  <w:style w:type="table" w:customStyle="1" w:styleId="TableGrid1">
    <w:name w:val="Table Grid1"/>
    <w:basedOn w:val="TableNormal"/>
    <w:next w:val="TableGrid"/>
    <w:rsid w:val="004728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37839">
      <w:bodyDiv w:val="1"/>
      <w:marLeft w:val="0"/>
      <w:marRight w:val="0"/>
      <w:marTop w:val="0"/>
      <w:marBottom w:val="0"/>
      <w:divBdr>
        <w:top w:val="none" w:sz="0" w:space="0" w:color="auto"/>
        <w:left w:val="none" w:sz="0" w:space="0" w:color="auto"/>
        <w:bottom w:val="none" w:sz="0" w:space="0" w:color="auto"/>
        <w:right w:val="none" w:sz="0" w:space="0" w:color="auto"/>
      </w:divBdr>
    </w:div>
    <w:div w:id="301890986">
      <w:bodyDiv w:val="1"/>
      <w:marLeft w:val="0"/>
      <w:marRight w:val="0"/>
      <w:marTop w:val="0"/>
      <w:marBottom w:val="0"/>
      <w:divBdr>
        <w:top w:val="none" w:sz="0" w:space="0" w:color="auto"/>
        <w:left w:val="none" w:sz="0" w:space="0" w:color="auto"/>
        <w:bottom w:val="none" w:sz="0" w:space="0" w:color="auto"/>
        <w:right w:val="none" w:sz="0" w:space="0" w:color="auto"/>
      </w:divBdr>
    </w:div>
    <w:div w:id="423310474">
      <w:bodyDiv w:val="1"/>
      <w:marLeft w:val="0"/>
      <w:marRight w:val="0"/>
      <w:marTop w:val="0"/>
      <w:marBottom w:val="0"/>
      <w:divBdr>
        <w:top w:val="none" w:sz="0" w:space="0" w:color="auto"/>
        <w:left w:val="none" w:sz="0" w:space="0" w:color="auto"/>
        <w:bottom w:val="none" w:sz="0" w:space="0" w:color="auto"/>
        <w:right w:val="none" w:sz="0" w:space="0" w:color="auto"/>
      </w:divBdr>
    </w:div>
    <w:div w:id="602491276">
      <w:bodyDiv w:val="1"/>
      <w:marLeft w:val="0"/>
      <w:marRight w:val="0"/>
      <w:marTop w:val="0"/>
      <w:marBottom w:val="0"/>
      <w:divBdr>
        <w:top w:val="none" w:sz="0" w:space="0" w:color="auto"/>
        <w:left w:val="none" w:sz="0" w:space="0" w:color="auto"/>
        <w:bottom w:val="none" w:sz="0" w:space="0" w:color="auto"/>
        <w:right w:val="none" w:sz="0" w:space="0" w:color="auto"/>
      </w:divBdr>
    </w:div>
    <w:div w:id="668482890">
      <w:bodyDiv w:val="1"/>
      <w:marLeft w:val="0"/>
      <w:marRight w:val="0"/>
      <w:marTop w:val="0"/>
      <w:marBottom w:val="0"/>
      <w:divBdr>
        <w:top w:val="none" w:sz="0" w:space="0" w:color="auto"/>
        <w:left w:val="none" w:sz="0" w:space="0" w:color="auto"/>
        <w:bottom w:val="none" w:sz="0" w:space="0" w:color="auto"/>
        <w:right w:val="none" w:sz="0" w:space="0" w:color="auto"/>
      </w:divBdr>
    </w:div>
    <w:div w:id="806630399">
      <w:bodyDiv w:val="1"/>
      <w:marLeft w:val="0"/>
      <w:marRight w:val="0"/>
      <w:marTop w:val="0"/>
      <w:marBottom w:val="0"/>
      <w:divBdr>
        <w:top w:val="none" w:sz="0" w:space="0" w:color="auto"/>
        <w:left w:val="none" w:sz="0" w:space="0" w:color="auto"/>
        <w:bottom w:val="none" w:sz="0" w:space="0" w:color="auto"/>
        <w:right w:val="none" w:sz="0" w:space="0" w:color="auto"/>
      </w:divBdr>
    </w:div>
    <w:div w:id="896891496">
      <w:bodyDiv w:val="1"/>
      <w:marLeft w:val="0"/>
      <w:marRight w:val="0"/>
      <w:marTop w:val="0"/>
      <w:marBottom w:val="0"/>
      <w:divBdr>
        <w:top w:val="none" w:sz="0" w:space="0" w:color="auto"/>
        <w:left w:val="none" w:sz="0" w:space="0" w:color="auto"/>
        <w:bottom w:val="none" w:sz="0" w:space="0" w:color="auto"/>
        <w:right w:val="none" w:sz="0" w:space="0" w:color="auto"/>
      </w:divBdr>
    </w:div>
    <w:div w:id="940769424">
      <w:bodyDiv w:val="1"/>
      <w:marLeft w:val="0"/>
      <w:marRight w:val="0"/>
      <w:marTop w:val="0"/>
      <w:marBottom w:val="0"/>
      <w:divBdr>
        <w:top w:val="none" w:sz="0" w:space="0" w:color="auto"/>
        <w:left w:val="none" w:sz="0" w:space="0" w:color="auto"/>
        <w:bottom w:val="none" w:sz="0" w:space="0" w:color="auto"/>
        <w:right w:val="none" w:sz="0" w:space="0" w:color="auto"/>
      </w:divBdr>
    </w:div>
    <w:div w:id="1131938917">
      <w:bodyDiv w:val="1"/>
      <w:marLeft w:val="0"/>
      <w:marRight w:val="0"/>
      <w:marTop w:val="0"/>
      <w:marBottom w:val="0"/>
      <w:divBdr>
        <w:top w:val="none" w:sz="0" w:space="0" w:color="auto"/>
        <w:left w:val="none" w:sz="0" w:space="0" w:color="auto"/>
        <w:bottom w:val="none" w:sz="0" w:space="0" w:color="auto"/>
        <w:right w:val="none" w:sz="0" w:space="0" w:color="auto"/>
      </w:divBdr>
    </w:div>
    <w:div w:id="1270625432">
      <w:bodyDiv w:val="1"/>
      <w:marLeft w:val="0"/>
      <w:marRight w:val="0"/>
      <w:marTop w:val="0"/>
      <w:marBottom w:val="0"/>
      <w:divBdr>
        <w:top w:val="none" w:sz="0" w:space="0" w:color="auto"/>
        <w:left w:val="none" w:sz="0" w:space="0" w:color="auto"/>
        <w:bottom w:val="none" w:sz="0" w:space="0" w:color="auto"/>
        <w:right w:val="none" w:sz="0" w:space="0" w:color="auto"/>
      </w:divBdr>
      <w:divsChild>
        <w:div w:id="1577129604">
          <w:marLeft w:val="0"/>
          <w:marRight w:val="0"/>
          <w:marTop w:val="0"/>
          <w:marBottom w:val="0"/>
          <w:divBdr>
            <w:top w:val="none" w:sz="0" w:space="0" w:color="auto"/>
            <w:left w:val="none" w:sz="0" w:space="0" w:color="auto"/>
            <w:bottom w:val="none" w:sz="0" w:space="0" w:color="auto"/>
            <w:right w:val="none" w:sz="0" w:space="0" w:color="auto"/>
          </w:divBdr>
          <w:divsChild>
            <w:div w:id="512761617">
              <w:marLeft w:val="0"/>
              <w:marRight w:val="150"/>
              <w:marTop w:val="0"/>
              <w:marBottom w:val="0"/>
              <w:divBdr>
                <w:top w:val="none" w:sz="0" w:space="0" w:color="auto"/>
                <w:left w:val="none" w:sz="0" w:space="0" w:color="auto"/>
                <w:bottom w:val="none" w:sz="0" w:space="0" w:color="auto"/>
                <w:right w:val="none" w:sz="0" w:space="0" w:color="auto"/>
              </w:divBdr>
              <w:divsChild>
                <w:div w:id="161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journeyhom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idi@moraywellbeinghub.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dh@tsimoray.org.uk" TargetMode="External"/><Relationship Id="rId5" Type="http://schemas.openxmlformats.org/officeDocument/2006/relationships/webSettings" Target="webSettings.xml"/><Relationship Id="rId15" Type="http://schemas.openxmlformats.org/officeDocument/2006/relationships/hyperlink" Target="http://www.powneypf.co.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stonniv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A0301-459E-4DA9-9E6F-1F50788F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Elidh Brown</dc:creator>
  <cp:lastModifiedBy>Jan MacPherson</cp:lastModifiedBy>
  <cp:revision>2</cp:revision>
  <dcterms:created xsi:type="dcterms:W3CDTF">2018-05-08T14:45:00Z</dcterms:created>
  <dcterms:modified xsi:type="dcterms:W3CDTF">2018-05-08T14:45:00Z</dcterms:modified>
</cp:coreProperties>
</file>