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9F" w:rsidRDefault="009B4B8F" w:rsidP="00EA4EEB">
      <w:pPr>
        <w:spacing w:after="200" w:line="276" w:lineRule="auto"/>
        <w:ind w:right="-330"/>
        <w:rPr>
          <w:rFonts w:ascii="Calibri" w:eastAsia="Calibri" w:hAnsi="Calibri" w:cs="Times New Roman"/>
          <w:b/>
        </w:rPr>
      </w:pPr>
      <w:r>
        <w:rPr>
          <w:rFonts w:ascii="Calibri" w:eastAsia="Calibri" w:hAnsi="Calibri" w:cs="Times New Roman"/>
          <w:b/>
        </w:rPr>
        <w:t xml:space="preserve"> </w:t>
      </w:r>
      <w:r w:rsidR="00E234F2" w:rsidRPr="00E234F2">
        <w:rPr>
          <w:rFonts w:ascii="Calibri" w:eastAsia="Calibri" w:hAnsi="Calibri" w:cs="Times New Roman"/>
          <w:b/>
          <w:noProof/>
          <w:lang w:eastAsia="en-GB"/>
        </w:rPr>
        <w:drawing>
          <wp:inline distT="0" distB="0" distL="0" distR="0" wp14:anchorId="6FF7B00F" wp14:editId="0C2A24F1">
            <wp:extent cx="948105" cy="775855"/>
            <wp:effectExtent l="0" t="0" r="444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 Logo_COL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7538" cy="775391"/>
                    </a:xfrm>
                    <a:prstGeom prst="rect">
                      <a:avLst/>
                    </a:prstGeom>
                  </pic:spPr>
                </pic:pic>
              </a:graphicData>
            </a:graphic>
          </wp:inline>
        </w:drawing>
      </w:r>
    </w:p>
    <w:p w:rsidR="00006744" w:rsidRDefault="00E234F2" w:rsidP="0081019F">
      <w:pPr>
        <w:spacing w:after="200" w:line="276" w:lineRule="auto"/>
        <w:ind w:left="-142" w:right="-330"/>
        <w:rPr>
          <w:rFonts w:ascii="Century Gothic" w:eastAsia="Calibri" w:hAnsi="Century Gothic" w:cs="Times New Roman"/>
          <w:b/>
          <w:sz w:val="28"/>
          <w:szCs w:val="28"/>
        </w:rPr>
      </w:pPr>
      <w:r w:rsidRPr="00E234F2">
        <w:rPr>
          <w:rFonts w:ascii="Century Gothic" w:eastAsia="Calibri" w:hAnsi="Century Gothic" w:cs="Times New Roman"/>
          <w:b/>
          <w:sz w:val="28"/>
          <w:szCs w:val="28"/>
        </w:rPr>
        <w:t xml:space="preserve">Children &amp; Young People’s Forum </w:t>
      </w:r>
      <w:r w:rsidRPr="00E234F2">
        <w:rPr>
          <w:rFonts w:ascii="Century Gothic" w:eastAsia="Calibri" w:hAnsi="Century Gothic" w:cs="Times New Roman"/>
          <w:b/>
          <w:sz w:val="28"/>
          <w:szCs w:val="28"/>
        </w:rPr>
        <w:br/>
        <w:t xml:space="preserve">Meeting </w:t>
      </w:r>
      <w:r w:rsidR="0026575A">
        <w:rPr>
          <w:rFonts w:ascii="Century Gothic" w:eastAsia="Calibri" w:hAnsi="Century Gothic" w:cs="Times New Roman"/>
          <w:b/>
          <w:sz w:val="28"/>
          <w:szCs w:val="28"/>
        </w:rPr>
        <w:t>12 June</w:t>
      </w:r>
      <w:r w:rsidR="00677D5B">
        <w:rPr>
          <w:rFonts w:ascii="Century Gothic" w:eastAsia="Calibri" w:hAnsi="Century Gothic" w:cs="Times New Roman"/>
          <w:b/>
          <w:sz w:val="28"/>
          <w:szCs w:val="28"/>
        </w:rPr>
        <w:t xml:space="preserve"> 2018</w:t>
      </w:r>
      <w:r w:rsidR="0026575A">
        <w:rPr>
          <w:rFonts w:ascii="Century Gothic" w:eastAsia="Calibri" w:hAnsi="Century Gothic" w:cs="Times New Roman"/>
          <w:b/>
          <w:sz w:val="28"/>
          <w:szCs w:val="28"/>
        </w:rPr>
        <w:t>, 10am-12</w:t>
      </w:r>
      <w:r w:rsidR="00AC5BC4">
        <w:rPr>
          <w:rFonts w:ascii="Century Gothic" w:eastAsia="Calibri" w:hAnsi="Century Gothic" w:cs="Times New Roman"/>
          <w:b/>
          <w:sz w:val="28"/>
          <w:szCs w:val="28"/>
        </w:rPr>
        <w:t>pm</w:t>
      </w:r>
      <w:r>
        <w:rPr>
          <w:rFonts w:ascii="Century Gothic" w:eastAsia="Calibri" w:hAnsi="Century Gothic" w:cs="Times New Roman"/>
          <w:b/>
          <w:sz w:val="28"/>
          <w:szCs w:val="28"/>
        </w:rPr>
        <w:t xml:space="preserve"> at </w:t>
      </w:r>
      <w:r w:rsidR="004D5194">
        <w:rPr>
          <w:rFonts w:ascii="Century Gothic" w:eastAsia="Calibri" w:hAnsi="Century Gothic" w:cs="Times New Roman"/>
          <w:b/>
          <w:sz w:val="28"/>
          <w:szCs w:val="28"/>
        </w:rPr>
        <w:t>The Inkwell</w:t>
      </w:r>
      <w:r w:rsidR="00CC77C1">
        <w:rPr>
          <w:rFonts w:ascii="Century Gothic" w:eastAsia="Calibri" w:hAnsi="Century Gothic" w:cs="Times New Roman"/>
          <w:b/>
          <w:sz w:val="28"/>
          <w:szCs w:val="28"/>
        </w:rPr>
        <w:t xml:space="preserve">, Elgin </w:t>
      </w:r>
    </w:p>
    <w:p w:rsidR="00F36988" w:rsidRDefault="00E234F2" w:rsidP="0081019F">
      <w:pPr>
        <w:spacing w:after="200" w:line="276" w:lineRule="auto"/>
        <w:ind w:left="-142" w:right="-330"/>
        <w:rPr>
          <w:rFonts w:ascii="Verdana" w:eastAsia="Calibri" w:hAnsi="Verdana" w:cs="Times New Roman"/>
        </w:rPr>
      </w:pPr>
      <w:r w:rsidRPr="00C92F18">
        <w:rPr>
          <w:rFonts w:ascii="Verdana" w:eastAsia="Calibri" w:hAnsi="Verdana" w:cs="Times New Roman"/>
          <w:b/>
        </w:rPr>
        <w:t>Attending:</w:t>
      </w:r>
      <w:r w:rsidR="00CB59AF">
        <w:rPr>
          <w:rFonts w:ascii="Verdana" w:eastAsia="Calibri" w:hAnsi="Verdana" w:cs="Times New Roman"/>
        </w:rPr>
        <w:t xml:space="preserve"> </w:t>
      </w:r>
      <w:r w:rsidR="0006099C">
        <w:rPr>
          <w:rFonts w:ascii="Verdana" w:eastAsia="Calibri" w:hAnsi="Verdana" w:cs="Times New Roman"/>
        </w:rPr>
        <w:t>Lesley Prendergast, Who Cares? Scotland</w:t>
      </w:r>
      <w:r w:rsidR="00264A9D">
        <w:rPr>
          <w:rFonts w:ascii="Verdana" w:eastAsia="Calibri" w:hAnsi="Verdana" w:cs="Times New Roman"/>
        </w:rPr>
        <w:t xml:space="preserve">; </w:t>
      </w:r>
      <w:r w:rsidR="00E7304D">
        <w:rPr>
          <w:rFonts w:ascii="Verdana" w:eastAsia="Calibri" w:hAnsi="Verdana" w:cs="Times New Roman"/>
        </w:rPr>
        <w:t>Ca</w:t>
      </w:r>
      <w:r w:rsidR="00264A9D">
        <w:rPr>
          <w:rFonts w:ascii="Verdana" w:eastAsia="Calibri" w:hAnsi="Verdana" w:cs="Times New Roman"/>
        </w:rPr>
        <w:t xml:space="preserve">rol </w:t>
      </w:r>
      <w:proofErr w:type="spellStart"/>
      <w:r w:rsidR="00264A9D">
        <w:rPr>
          <w:rFonts w:ascii="Verdana" w:eastAsia="Calibri" w:hAnsi="Verdana" w:cs="Times New Roman"/>
        </w:rPr>
        <w:t>Maclennan</w:t>
      </w:r>
      <w:proofErr w:type="spellEnd"/>
      <w:r w:rsidR="00264A9D">
        <w:rPr>
          <w:rFonts w:ascii="Verdana" w:eastAsia="Calibri" w:hAnsi="Verdana" w:cs="Times New Roman"/>
        </w:rPr>
        <w:t>, Elgin Youth Café</w:t>
      </w:r>
      <w:r w:rsidR="00E7304D">
        <w:rPr>
          <w:rFonts w:ascii="Verdana" w:eastAsia="Calibri" w:hAnsi="Verdana" w:cs="Times New Roman"/>
        </w:rPr>
        <w:t xml:space="preserve">; </w:t>
      </w:r>
      <w:r w:rsidR="00264A9D">
        <w:rPr>
          <w:rFonts w:ascii="Verdana" w:eastAsia="Calibri" w:hAnsi="Verdana" w:cs="Times New Roman"/>
        </w:rPr>
        <w:t xml:space="preserve">Fran Rolinck; Living Golf, Amanda St George; Living Golf; </w:t>
      </w:r>
      <w:r w:rsidR="00E7304D">
        <w:rPr>
          <w:rFonts w:ascii="Verdana" w:eastAsia="Calibri" w:hAnsi="Verdana" w:cs="Times New Roman"/>
        </w:rPr>
        <w:t xml:space="preserve">Sheila Erskine, Action for Children; </w:t>
      </w:r>
      <w:r w:rsidR="00264A9D">
        <w:rPr>
          <w:rFonts w:ascii="Verdana" w:eastAsia="Calibri" w:hAnsi="Verdana" w:cs="Times New Roman"/>
        </w:rPr>
        <w:t xml:space="preserve">Sandi Downing, </w:t>
      </w:r>
      <w:proofErr w:type="spellStart"/>
      <w:r w:rsidR="00264A9D">
        <w:rPr>
          <w:rFonts w:ascii="Verdana" w:eastAsia="Calibri" w:hAnsi="Verdana" w:cs="Times New Roman"/>
        </w:rPr>
        <w:t>Quarriers</w:t>
      </w:r>
      <w:proofErr w:type="spellEnd"/>
      <w:r w:rsidR="00264A9D">
        <w:rPr>
          <w:rFonts w:ascii="Verdana" w:eastAsia="Calibri" w:hAnsi="Verdana" w:cs="Times New Roman"/>
        </w:rPr>
        <w:t xml:space="preserve">; Diane Milne, Moray Women’s Aid; Susan Stronach; The Moray Council, Tony Brown, Outfit Moray; Frances Nicol, </w:t>
      </w:r>
      <w:proofErr w:type="spellStart"/>
      <w:r w:rsidR="00264A9D">
        <w:rPr>
          <w:rFonts w:ascii="Verdana" w:eastAsia="Calibri" w:hAnsi="Verdana" w:cs="Times New Roman"/>
        </w:rPr>
        <w:t>Aberlour</w:t>
      </w:r>
      <w:proofErr w:type="spellEnd"/>
      <w:r w:rsidR="00264A9D">
        <w:rPr>
          <w:rFonts w:ascii="Verdana" w:eastAsia="Calibri" w:hAnsi="Verdana" w:cs="Times New Roman"/>
        </w:rPr>
        <w:t xml:space="preserve"> Childcare Trust; Elidh Brown, tsiMORAY, Fabio Villani, tsiMORAY, </w:t>
      </w:r>
      <w:r w:rsidR="00E7304D">
        <w:rPr>
          <w:rFonts w:ascii="Verdana" w:eastAsia="Calibri" w:hAnsi="Verdana" w:cs="Times New Roman"/>
        </w:rPr>
        <w:t>Ann</w:t>
      </w:r>
      <w:r w:rsidR="00DD79E8">
        <w:rPr>
          <w:rFonts w:ascii="Verdana" w:eastAsia="Calibri" w:hAnsi="Verdana" w:cs="Times New Roman"/>
        </w:rPr>
        <w:t>e</w:t>
      </w:r>
      <w:r w:rsidR="00E7304D">
        <w:rPr>
          <w:rFonts w:ascii="Verdana" w:eastAsia="Calibri" w:hAnsi="Verdana" w:cs="Times New Roman"/>
        </w:rPr>
        <w:t xml:space="preserve"> Lindsay, tsiMORAY</w:t>
      </w:r>
      <w:r w:rsidR="00264A9D">
        <w:rPr>
          <w:rFonts w:ascii="Verdana" w:eastAsia="Calibri" w:hAnsi="Verdana" w:cs="Times New Roman"/>
        </w:rPr>
        <w:t>; Laura Cameron, tsiMORAY</w:t>
      </w:r>
    </w:p>
    <w:p w:rsidR="00E7304D" w:rsidRDefault="00E234F2" w:rsidP="00C47B7F">
      <w:pPr>
        <w:spacing w:after="200" w:line="276" w:lineRule="auto"/>
        <w:ind w:left="-142" w:right="-330"/>
        <w:rPr>
          <w:rFonts w:ascii="Verdana" w:eastAsia="Calibri" w:hAnsi="Verdana" w:cs="Times New Roman"/>
          <w:b/>
        </w:rPr>
      </w:pPr>
      <w:r w:rsidRPr="00C92F18">
        <w:rPr>
          <w:rFonts w:ascii="Verdana" w:eastAsia="Calibri" w:hAnsi="Verdana" w:cs="Times New Roman"/>
          <w:b/>
        </w:rPr>
        <w:t>Apologies</w:t>
      </w:r>
      <w:r w:rsidR="00066577">
        <w:rPr>
          <w:rFonts w:ascii="Verdana" w:eastAsia="Calibri" w:hAnsi="Verdana" w:cs="Times New Roman"/>
          <w:b/>
        </w:rPr>
        <w:t>:</w:t>
      </w:r>
      <w:r w:rsidR="001F3B12">
        <w:rPr>
          <w:rFonts w:ascii="Verdana" w:eastAsia="Calibri" w:hAnsi="Verdana" w:cs="Times New Roman"/>
          <w:b/>
        </w:rPr>
        <w:t xml:space="preserve"> </w:t>
      </w:r>
      <w:r w:rsidR="00E7304D">
        <w:rPr>
          <w:rFonts w:ascii="Verdana" w:eastAsia="Calibri" w:hAnsi="Verdana" w:cs="Times New Roman"/>
        </w:rPr>
        <w:t xml:space="preserve">George Flett, </w:t>
      </w:r>
      <w:proofErr w:type="spellStart"/>
      <w:r w:rsidR="00E7304D">
        <w:rPr>
          <w:rFonts w:ascii="Verdana" w:eastAsia="Calibri" w:hAnsi="Verdana" w:cs="Times New Roman"/>
        </w:rPr>
        <w:t>Aberlour</w:t>
      </w:r>
      <w:proofErr w:type="spellEnd"/>
      <w:r w:rsidR="00E7304D">
        <w:rPr>
          <w:rFonts w:ascii="Verdana" w:eastAsia="Calibri" w:hAnsi="Verdana" w:cs="Times New Roman"/>
        </w:rPr>
        <w:t xml:space="preserve"> </w:t>
      </w:r>
      <w:proofErr w:type="spellStart"/>
      <w:r w:rsidR="00E7304D">
        <w:rPr>
          <w:rFonts w:ascii="Verdana" w:eastAsia="Calibri" w:hAnsi="Verdana" w:cs="Times New Roman"/>
        </w:rPr>
        <w:t>Youthpoint</w:t>
      </w:r>
      <w:proofErr w:type="spellEnd"/>
      <w:r w:rsidR="00E7304D">
        <w:rPr>
          <w:rFonts w:ascii="Verdana" w:eastAsia="Calibri" w:hAnsi="Verdana" w:cs="Times New Roman"/>
        </w:rPr>
        <w:t xml:space="preserve"> – Moray</w:t>
      </w:r>
      <w:r w:rsidR="00264A9D">
        <w:rPr>
          <w:rFonts w:ascii="Verdana" w:eastAsia="Calibri" w:hAnsi="Verdana" w:cs="Times New Roman"/>
        </w:rPr>
        <w:t xml:space="preserve">, Laura Russell, </w:t>
      </w:r>
      <w:proofErr w:type="spellStart"/>
      <w:r w:rsidR="00264A9D">
        <w:rPr>
          <w:rFonts w:ascii="Verdana" w:eastAsia="Calibri" w:hAnsi="Verdana" w:cs="Times New Roman"/>
        </w:rPr>
        <w:t>Earthtime</w:t>
      </w:r>
      <w:proofErr w:type="spellEnd"/>
    </w:p>
    <w:p w:rsidR="00E234F2" w:rsidRPr="007D178D" w:rsidRDefault="00E234F2" w:rsidP="00E7304D">
      <w:pPr>
        <w:spacing w:after="200" w:line="276" w:lineRule="auto"/>
        <w:ind w:right="-330"/>
        <w:rPr>
          <w:rFonts w:ascii="Verdana" w:eastAsia="Calibri" w:hAnsi="Verdana" w:cs="Times New Roman"/>
        </w:rPr>
      </w:pPr>
    </w:p>
    <w:tbl>
      <w:tblPr>
        <w:tblStyle w:val="TableGrid"/>
        <w:tblW w:w="10519" w:type="dxa"/>
        <w:tblInd w:w="-176" w:type="dxa"/>
        <w:tblLayout w:type="fixed"/>
        <w:tblLook w:val="04A0" w:firstRow="1" w:lastRow="0" w:firstColumn="1" w:lastColumn="0" w:noHBand="0" w:noVBand="1"/>
      </w:tblPr>
      <w:tblGrid>
        <w:gridCol w:w="2269"/>
        <w:gridCol w:w="7400"/>
        <w:gridCol w:w="850"/>
      </w:tblGrid>
      <w:tr w:rsidR="00EA160E" w:rsidRPr="00140B1E" w:rsidTr="006600F9">
        <w:trPr>
          <w:trHeight w:val="77"/>
        </w:trPr>
        <w:tc>
          <w:tcPr>
            <w:tcW w:w="2269" w:type="dxa"/>
            <w:shd w:val="clear" w:color="auto" w:fill="B6DDE8"/>
          </w:tcPr>
          <w:p w:rsidR="00E234F2" w:rsidRPr="00140B1E" w:rsidRDefault="009468D2" w:rsidP="00E234F2">
            <w:pPr>
              <w:rPr>
                <w:rFonts w:ascii="Verdana" w:eastAsia="Calibri" w:hAnsi="Verdana" w:cs="Times New Roman"/>
              </w:rPr>
            </w:pPr>
            <w:r w:rsidRPr="00140B1E">
              <w:rPr>
                <w:rFonts w:ascii="Verdana" w:eastAsia="Calibri" w:hAnsi="Verdana" w:cs="Times New Roman"/>
              </w:rPr>
              <w:t xml:space="preserve">Item </w:t>
            </w:r>
          </w:p>
        </w:tc>
        <w:tc>
          <w:tcPr>
            <w:tcW w:w="7400" w:type="dxa"/>
            <w:shd w:val="clear" w:color="auto" w:fill="B6DDE8"/>
          </w:tcPr>
          <w:p w:rsidR="00E234F2" w:rsidRPr="00140B1E" w:rsidRDefault="00E234F2" w:rsidP="00E234F2">
            <w:pPr>
              <w:rPr>
                <w:rFonts w:ascii="Verdana" w:eastAsia="Calibri" w:hAnsi="Verdana" w:cs="Times New Roman"/>
              </w:rPr>
            </w:pPr>
            <w:r w:rsidRPr="00140B1E">
              <w:rPr>
                <w:rFonts w:ascii="Verdana" w:eastAsia="Calibri" w:hAnsi="Verdana" w:cs="Times New Roman"/>
              </w:rPr>
              <w:t>Comments</w:t>
            </w:r>
          </w:p>
        </w:tc>
        <w:tc>
          <w:tcPr>
            <w:tcW w:w="850" w:type="dxa"/>
            <w:shd w:val="clear" w:color="auto" w:fill="B6DDE8"/>
          </w:tcPr>
          <w:p w:rsidR="00E234F2" w:rsidRPr="00140B1E" w:rsidRDefault="00E234F2" w:rsidP="00E234F2">
            <w:pPr>
              <w:rPr>
                <w:rFonts w:ascii="Verdana" w:eastAsia="Calibri" w:hAnsi="Verdana" w:cs="Times New Roman"/>
              </w:rPr>
            </w:pPr>
            <w:r w:rsidRPr="00140B1E">
              <w:rPr>
                <w:rFonts w:ascii="Verdana" w:eastAsia="Calibri" w:hAnsi="Verdana" w:cs="Times New Roman"/>
              </w:rPr>
              <w:t>Action</w:t>
            </w:r>
          </w:p>
        </w:tc>
      </w:tr>
      <w:tr w:rsidR="00E234F2" w:rsidRPr="00140B1E" w:rsidTr="006600F9">
        <w:trPr>
          <w:trHeight w:val="2313"/>
        </w:trPr>
        <w:tc>
          <w:tcPr>
            <w:tcW w:w="2269" w:type="dxa"/>
          </w:tcPr>
          <w:p w:rsidR="00077D79" w:rsidRPr="00140B1E" w:rsidRDefault="00FA3763" w:rsidP="004D5929">
            <w:pPr>
              <w:rPr>
                <w:rFonts w:ascii="Verdana" w:eastAsia="Calibri" w:hAnsi="Verdana" w:cs="Times New Roman"/>
                <w:b/>
              </w:rPr>
            </w:pPr>
            <w:r w:rsidRPr="00140B1E">
              <w:rPr>
                <w:rFonts w:ascii="Verdana" w:eastAsia="Calibri" w:hAnsi="Verdana" w:cs="Times New Roman"/>
                <w:b/>
              </w:rPr>
              <w:t>Introductions</w:t>
            </w:r>
            <w:r w:rsidR="00546F36" w:rsidRPr="00140B1E">
              <w:rPr>
                <w:rFonts w:ascii="Verdana" w:eastAsia="Calibri" w:hAnsi="Verdana" w:cs="Times New Roman"/>
                <w:b/>
              </w:rPr>
              <w:t xml:space="preserve"> &amp; Welcome</w:t>
            </w:r>
          </w:p>
          <w:p w:rsidR="004D5929" w:rsidRPr="00140B1E" w:rsidRDefault="004D5929" w:rsidP="004D5929">
            <w:pPr>
              <w:rPr>
                <w:rFonts w:ascii="Verdana" w:eastAsia="Calibri" w:hAnsi="Verdana" w:cs="Times New Roman"/>
              </w:rPr>
            </w:pPr>
          </w:p>
          <w:p w:rsidR="007874CA" w:rsidRPr="00140B1E" w:rsidRDefault="007874CA" w:rsidP="004D5929">
            <w:pPr>
              <w:rPr>
                <w:rFonts w:ascii="Verdana" w:eastAsia="Calibri" w:hAnsi="Verdana" w:cs="Times New Roman"/>
              </w:rPr>
            </w:pPr>
          </w:p>
          <w:p w:rsidR="00216192" w:rsidRPr="00140B1E" w:rsidRDefault="00216192" w:rsidP="00E844B7">
            <w:pPr>
              <w:rPr>
                <w:rFonts w:ascii="Verdana" w:eastAsia="Calibri" w:hAnsi="Verdana" w:cs="Times New Roman"/>
                <w:b/>
              </w:rPr>
            </w:pPr>
          </w:p>
        </w:tc>
        <w:tc>
          <w:tcPr>
            <w:tcW w:w="7400" w:type="dxa"/>
          </w:tcPr>
          <w:p w:rsidR="004C4D79" w:rsidRPr="00140B1E" w:rsidRDefault="00546F36" w:rsidP="004C4D79">
            <w:pPr>
              <w:rPr>
                <w:rFonts w:ascii="Verdana" w:hAnsi="Verdana" w:cs="Arial"/>
              </w:rPr>
            </w:pPr>
            <w:r w:rsidRPr="00140B1E">
              <w:rPr>
                <w:rFonts w:ascii="Verdana" w:hAnsi="Verdana" w:cs="Arial"/>
              </w:rPr>
              <w:t>Quick round of i</w:t>
            </w:r>
            <w:r w:rsidR="004D5929" w:rsidRPr="00140B1E">
              <w:rPr>
                <w:rFonts w:ascii="Verdana" w:hAnsi="Verdana" w:cs="Arial"/>
              </w:rPr>
              <w:t>ntroductions made</w:t>
            </w:r>
            <w:r w:rsidR="004C4D79" w:rsidRPr="00140B1E">
              <w:rPr>
                <w:rFonts w:ascii="Verdana" w:hAnsi="Verdana" w:cs="Arial"/>
              </w:rPr>
              <w:t>.</w:t>
            </w:r>
          </w:p>
          <w:p w:rsidR="00E766F5" w:rsidRPr="00140B1E" w:rsidRDefault="00C13D1D" w:rsidP="008C1604">
            <w:pPr>
              <w:rPr>
                <w:rFonts w:ascii="Verdana" w:hAnsi="Verdana" w:cs="Arial"/>
              </w:rPr>
            </w:pPr>
            <w:r w:rsidRPr="00140B1E">
              <w:rPr>
                <w:rFonts w:ascii="Verdana" w:hAnsi="Verdana" w:cs="Arial"/>
              </w:rPr>
              <w:t xml:space="preserve"> </w:t>
            </w:r>
          </w:p>
          <w:p w:rsidR="0006099C" w:rsidRPr="00140B1E" w:rsidRDefault="0006099C" w:rsidP="00264A9D">
            <w:pPr>
              <w:rPr>
                <w:rFonts w:ascii="Verdana" w:hAnsi="Verdana" w:cs="Arial"/>
              </w:rPr>
            </w:pPr>
          </w:p>
        </w:tc>
        <w:tc>
          <w:tcPr>
            <w:tcW w:w="850" w:type="dxa"/>
          </w:tcPr>
          <w:p w:rsidR="00E234F2" w:rsidRPr="00140B1E" w:rsidRDefault="00E234F2" w:rsidP="00E234F2">
            <w:pPr>
              <w:rPr>
                <w:rFonts w:ascii="Verdana" w:eastAsia="Calibri" w:hAnsi="Verdana" w:cs="Times New Roman"/>
              </w:rPr>
            </w:pPr>
          </w:p>
          <w:p w:rsidR="00E234F2" w:rsidRPr="00140B1E" w:rsidRDefault="00E234F2" w:rsidP="00E234F2">
            <w:pPr>
              <w:rPr>
                <w:rFonts w:ascii="Verdana" w:eastAsia="Calibri" w:hAnsi="Verdana" w:cs="Times New Roman"/>
              </w:rPr>
            </w:pPr>
          </w:p>
          <w:p w:rsidR="008E4837" w:rsidRPr="00140B1E" w:rsidRDefault="008E4837" w:rsidP="00E234F2">
            <w:pPr>
              <w:rPr>
                <w:rFonts w:ascii="Verdana" w:eastAsia="Calibri" w:hAnsi="Verdana" w:cs="Times New Roman"/>
              </w:rPr>
            </w:pPr>
          </w:p>
          <w:p w:rsidR="008E4837" w:rsidRPr="00140B1E" w:rsidRDefault="008E4837" w:rsidP="00E234F2">
            <w:pPr>
              <w:rPr>
                <w:rFonts w:ascii="Verdana" w:eastAsia="Calibri" w:hAnsi="Verdana" w:cs="Times New Roman"/>
              </w:rPr>
            </w:pPr>
          </w:p>
          <w:p w:rsidR="008E4837" w:rsidRPr="00140B1E" w:rsidRDefault="008E4837" w:rsidP="00E234F2">
            <w:pPr>
              <w:rPr>
                <w:rFonts w:ascii="Verdana" w:eastAsia="Calibri" w:hAnsi="Verdana" w:cs="Times New Roman"/>
              </w:rPr>
            </w:pPr>
          </w:p>
          <w:p w:rsidR="00363093" w:rsidRPr="00140B1E" w:rsidRDefault="00363093" w:rsidP="00A65F24">
            <w:pPr>
              <w:rPr>
                <w:rFonts w:ascii="Verdana" w:eastAsia="Calibri" w:hAnsi="Verdana" w:cs="Times New Roman"/>
              </w:rPr>
            </w:pPr>
          </w:p>
        </w:tc>
      </w:tr>
      <w:tr w:rsidR="00F0480A" w:rsidRPr="00140B1E" w:rsidTr="006600F9">
        <w:tc>
          <w:tcPr>
            <w:tcW w:w="2269" w:type="dxa"/>
          </w:tcPr>
          <w:p w:rsidR="00F0480A" w:rsidRPr="00140B1E" w:rsidRDefault="00546F36" w:rsidP="00546F36">
            <w:pPr>
              <w:rPr>
                <w:rFonts w:ascii="Verdana" w:eastAsia="Calibri" w:hAnsi="Verdana" w:cs="Times New Roman"/>
              </w:rPr>
            </w:pPr>
            <w:r w:rsidRPr="00140B1E">
              <w:rPr>
                <w:rFonts w:ascii="Verdana" w:eastAsia="Calibri" w:hAnsi="Verdana" w:cs="Times New Roman"/>
                <w:b/>
              </w:rPr>
              <w:t>Service Updates</w:t>
            </w:r>
          </w:p>
        </w:tc>
        <w:tc>
          <w:tcPr>
            <w:tcW w:w="7400" w:type="dxa"/>
          </w:tcPr>
          <w:p w:rsidR="00546F36" w:rsidRPr="00140B1E" w:rsidRDefault="00ED381B" w:rsidP="00F0480A">
            <w:pPr>
              <w:rPr>
                <w:rFonts w:ascii="Verdana" w:hAnsi="Verdana" w:cs="Arial"/>
                <w:b/>
                <w:bCs/>
              </w:rPr>
            </w:pPr>
            <w:r>
              <w:rPr>
                <w:rFonts w:ascii="Verdana" w:hAnsi="Verdana" w:cs="Arial"/>
                <w:b/>
                <w:bCs/>
              </w:rPr>
              <w:t xml:space="preserve">Franz &amp; Amanda – Living Golf </w:t>
            </w:r>
          </w:p>
          <w:p w:rsidR="00E844B7" w:rsidRPr="00140B1E" w:rsidRDefault="00ED381B" w:rsidP="00F0480A">
            <w:pPr>
              <w:rPr>
                <w:rFonts w:ascii="Verdana" w:hAnsi="Verdana" w:cs="Arial"/>
                <w:bCs/>
              </w:rPr>
            </w:pPr>
            <w:r>
              <w:rPr>
                <w:rFonts w:ascii="Verdana" w:hAnsi="Verdana" w:cs="Arial"/>
                <w:bCs/>
              </w:rPr>
              <w:t>Currently engaging in interesting research with Keith Grammar School – more info to follow</w:t>
            </w:r>
          </w:p>
          <w:p w:rsidR="00140B1E" w:rsidRPr="00140B1E" w:rsidRDefault="00140B1E" w:rsidP="00F0480A">
            <w:pPr>
              <w:rPr>
                <w:rFonts w:ascii="Verdana" w:hAnsi="Verdana" w:cs="Arial"/>
                <w:bCs/>
              </w:rPr>
            </w:pPr>
          </w:p>
          <w:p w:rsidR="00546F36" w:rsidRPr="00140B1E" w:rsidRDefault="00ED381B" w:rsidP="00F0480A">
            <w:pPr>
              <w:rPr>
                <w:rFonts w:ascii="Verdana" w:hAnsi="Verdana" w:cs="Arial"/>
                <w:b/>
                <w:bCs/>
              </w:rPr>
            </w:pPr>
            <w:r>
              <w:rPr>
                <w:rFonts w:ascii="Verdana" w:hAnsi="Verdana" w:cs="Arial"/>
                <w:b/>
                <w:bCs/>
              </w:rPr>
              <w:t>Sandi</w:t>
            </w:r>
            <w:r w:rsidR="00E844B7" w:rsidRPr="00140B1E">
              <w:rPr>
                <w:rFonts w:ascii="Verdana" w:hAnsi="Verdana" w:cs="Arial"/>
                <w:b/>
                <w:bCs/>
              </w:rPr>
              <w:t xml:space="preserve"> </w:t>
            </w:r>
            <w:r w:rsidR="00546F36" w:rsidRPr="00140B1E">
              <w:rPr>
                <w:rFonts w:ascii="Verdana" w:hAnsi="Verdana" w:cs="Arial"/>
                <w:b/>
                <w:bCs/>
              </w:rPr>
              <w:t xml:space="preserve">– </w:t>
            </w:r>
            <w:proofErr w:type="spellStart"/>
            <w:r w:rsidR="00546F36" w:rsidRPr="00140B1E">
              <w:rPr>
                <w:rFonts w:ascii="Verdana" w:hAnsi="Verdana" w:cs="Arial"/>
                <w:b/>
                <w:bCs/>
              </w:rPr>
              <w:t>Quarriers</w:t>
            </w:r>
            <w:proofErr w:type="spellEnd"/>
          </w:p>
          <w:p w:rsidR="00BF32C6" w:rsidRDefault="00546F36" w:rsidP="00F0480A">
            <w:pPr>
              <w:rPr>
                <w:rFonts w:ascii="Verdana" w:hAnsi="Verdana" w:cs="Arial"/>
                <w:bCs/>
              </w:rPr>
            </w:pPr>
            <w:r w:rsidRPr="00140B1E">
              <w:rPr>
                <w:rFonts w:ascii="Verdana" w:hAnsi="Verdana" w:cs="Arial"/>
                <w:bCs/>
              </w:rPr>
              <w:t>Spoke about the implications of the new</w:t>
            </w:r>
            <w:r w:rsidR="00E844B7" w:rsidRPr="00140B1E">
              <w:rPr>
                <w:rFonts w:ascii="Verdana" w:hAnsi="Verdana" w:cs="Arial"/>
                <w:bCs/>
              </w:rPr>
              <w:t xml:space="preserve"> </w:t>
            </w:r>
            <w:r w:rsidRPr="00140B1E">
              <w:rPr>
                <w:rFonts w:ascii="Verdana" w:hAnsi="Verdana" w:cs="Arial"/>
                <w:bCs/>
              </w:rPr>
              <w:t xml:space="preserve">Carers Act. Also highlighted that </w:t>
            </w:r>
            <w:r w:rsidR="00BF32C6" w:rsidRPr="00140B1E">
              <w:rPr>
                <w:rFonts w:ascii="Verdana" w:hAnsi="Verdana" w:cs="Arial"/>
                <w:bCs/>
              </w:rPr>
              <w:t xml:space="preserve">w/c </w:t>
            </w:r>
            <w:r w:rsidRPr="00140B1E">
              <w:rPr>
                <w:rFonts w:ascii="Verdana" w:hAnsi="Verdana" w:cs="Arial"/>
                <w:bCs/>
              </w:rPr>
              <w:t xml:space="preserve">11 June is Carers Week. </w:t>
            </w:r>
          </w:p>
          <w:p w:rsidR="0014605C" w:rsidRPr="00140B1E" w:rsidRDefault="0014605C" w:rsidP="00F0480A">
            <w:pPr>
              <w:rPr>
                <w:rFonts w:ascii="Verdana" w:hAnsi="Verdana" w:cs="Arial"/>
                <w:bCs/>
              </w:rPr>
            </w:pPr>
          </w:p>
          <w:p w:rsidR="00140B1E" w:rsidRPr="00140B1E" w:rsidRDefault="0014605C" w:rsidP="00140B1E">
            <w:pPr>
              <w:rPr>
                <w:rFonts w:ascii="Verdana" w:hAnsi="Verdana" w:cs="Arial"/>
                <w:b/>
                <w:bCs/>
              </w:rPr>
            </w:pPr>
            <w:r>
              <w:rPr>
                <w:rFonts w:ascii="Verdana" w:hAnsi="Verdana" w:cs="Arial"/>
                <w:b/>
                <w:bCs/>
              </w:rPr>
              <w:t>Diane – Moray women’s Aid</w:t>
            </w:r>
          </w:p>
          <w:p w:rsidR="00140B1E" w:rsidRPr="00140B1E" w:rsidRDefault="0014605C" w:rsidP="00140B1E">
            <w:pPr>
              <w:rPr>
                <w:rFonts w:ascii="Verdana" w:hAnsi="Verdana" w:cs="Arial"/>
                <w:bCs/>
              </w:rPr>
            </w:pPr>
            <w:r>
              <w:rPr>
                <w:rFonts w:ascii="Verdana" w:hAnsi="Verdana" w:cs="Arial"/>
                <w:bCs/>
              </w:rPr>
              <w:t>Diane is Children’s Team Leader at Moray Women’</w:t>
            </w:r>
            <w:r w:rsidR="00863E2A">
              <w:rPr>
                <w:rFonts w:ascii="Verdana" w:hAnsi="Verdana" w:cs="Arial"/>
                <w:bCs/>
              </w:rPr>
              <w:t>s Aid and will have more information to share at the next meet up. Jennifer Matheson has left the organisation.</w:t>
            </w:r>
          </w:p>
          <w:p w:rsidR="00140B1E" w:rsidRPr="00140B1E" w:rsidRDefault="00140B1E" w:rsidP="00F0480A">
            <w:pPr>
              <w:rPr>
                <w:rFonts w:ascii="Verdana" w:hAnsi="Verdana" w:cs="Arial"/>
                <w:bCs/>
              </w:rPr>
            </w:pPr>
          </w:p>
          <w:p w:rsidR="00140B1E" w:rsidRPr="00140B1E" w:rsidRDefault="00BF32C6" w:rsidP="00140B1E">
            <w:pPr>
              <w:keepNext/>
              <w:rPr>
                <w:rFonts w:ascii="Verdana" w:hAnsi="Verdana" w:cs="Arial"/>
                <w:b/>
                <w:bCs/>
              </w:rPr>
            </w:pPr>
            <w:r w:rsidRPr="00140B1E">
              <w:rPr>
                <w:rFonts w:ascii="Verdana" w:hAnsi="Verdana" w:cs="Arial"/>
                <w:b/>
                <w:bCs/>
              </w:rPr>
              <w:t xml:space="preserve">Carol </w:t>
            </w:r>
            <w:r w:rsidR="00140B1E" w:rsidRPr="00140B1E">
              <w:rPr>
                <w:rFonts w:ascii="Verdana" w:hAnsi="Verdana" w:cs="Arial"/>
                <w:b/>
                <w:bCs/>
              </w:rPr>
              <w:t>– Elgin Youth Café / EYDG</w:t>
            </w:r>
          </w:p>
          <w:p w:rsidR="00BF32C6" w:rsidRDefault="00140B1E" w:rsidP="00F0480A">
            <w:pPr>
              <w:rPr>
                <w:rFonts w:ascii="Verdana" w:hAnsi="Verdana" w:cs="Arial"/>
                <w:bCs/>
              </w:rPr>
            </w:pPr>
            <w:r w:rsidRPr="00140B1E">
              <w:rPr>
                <w:rFonts w:ascii="Verdana" w:hAnsi="Verdana" w:cs="Arial"/>
                <w:bCs/>
              </w:rPr>
              <w:t xml:space="preserve">Lots of </w:t>
            </w:r>
            <w:r w:rsidR="00863E2A">
              <w:rPr>
                <w:rFonts w:ascii="Verdana" w:hAnsi="Verdana" w:cs="Arial"/>
                <w:bCs/>
              </w:rPr>
              <w:t>changes at EYDG. Sarah has moved into a more generic role where she is rebooting the youth café. The Employment programme is restarting. Carol is taking on more outreach work and is hoping to do more partnership work with other youth cafes across Moray.</w:t>
            </w:r>
          </w:p>
          <w:p w:rsidR="00414855" w:rsidRPr="00140B1E" w:rsidRDefault="00414855" w:rsidP="00F0480A">
            <w:pPr>
              <w:rPr>
                <w:rFonts w:ascii="Verdana" w:hAnsi="Verdana" w:cs="Arial"/>
                <w:bCs/>
              </w:rPr>
            </w:pPr>
          </w:p>
          <w:p w:rsidR="00140B1E" w:rsidRPr="00140B1E" w:rsidRDefault="00414855" w:rsidP="00F0480A">
            <w:pPr>
              <w:rPr>
                <w:rFonts w:ascii="Verdana" w:hAnsi="Verdana" w:cs="Arial"/>
                <w:b/>
                <w:bCs/>
              </w:rPr>
            </w:pPr>
            <w:r w:rsidRPr="00140B1E">
              <w:rPr>
                <w:rFonts w:ascii="Verdana" w:hAnsi="Verdana" w:cs="Arial"/>
                <w:b/>
                <w:bCs/>
              </w:rPr>
              <w:t xml:space="preserve">Susan </w:t>
            </w:r>
            <w:r w:rsidR="00140B1E" w:rsidRPr="00140B1E">
              <w:rPr>
                <w:rFonts w:ascii="Verdana" w:hAnsi="Verdana" w:cs="Arial"/>
                <w:b/>
                <w:bCs/>
              </w:rPr>
              <w:t>– Moray Council</w:t>
            </w:r>
          </w:p>
          <w:p w:rsidR="00414855" w:rsidRPr="00140B1E" w:rsidRDefault="00414855" w:rsidP="00F0480A">
            <w:pPr>
              <w:rPr>
                <w:rFonts w:ascii="Verdana" w:hAnsi="Verdana" w:cs="Arial"/>
                <w:bCs/>
              </w:rPr>
            </w:pPr>
            <w:r w:rsidRPr="00140B1E">
              <w:rPr>
                <w:rFonts w:ascii="Verdana" w:hAnsi="Verdana" w:cs="Arial"/>
                <w:bCs/>
              </w:rPr>
              <w:t xml:space="preserve">Locality planning </w:t>
            </w:r>
            <w:r w:rsidR="00863E2A">
              <w:rPr>
                <w:rFonts w:ascii="Verdana" w:hAnsi="Verdana" w:cs="Arial"/>
                <w:bCs/>
              </w:rPr>
              <w:t>has moved</w:t>
            </w:r>
            <w:r w:rsidR="00140B1E">
              <w:rPr>
                <w:rFonts w:ascii="Verdana" w:hAnsi="Verdana" w:cs="Arial"/>
                <w:bCs/>
              </w:rPr>
              <w:t xml:space="preserve"> to </w:t>
            </w:r>
            <w:r w:rsidR="00863E2A">
              <w:rPr>
                <w:rFonts w:ascii="Verdana" w:hAnsi="Verdana" w:cs="Arial"/>
                <w:bCs/>
              </w:rPr>
              <w:t xml:space="preserve">a </w:t>
            </w:r>
            <w:r w:rsidR="00140B1E">
              <w:rPr>
                <w:rFonts w:ascii="Verdana" w:hAnsi="Verdana" w:cs="Arial"/>
                <w:bCs/>
              </w:rPr>
              <w:t>new</w:t>
            </w:r>
            <w:r w:rsidRPr="00140B1E">
              <w:rPr>
                <w:rFonts w:ascii="Verdana" w:hAnsi="Verdana" w:cs="Arial"/>
                <w:bCs/>
              </w:rPr>
              <w:t xml:space="preserve"> structure. </w:t>
            </w:r>
            <w:r w:rsidR="00140B1E">
              <w:rPr>
                <w:rFonts w:ascii="Verdana" w:hAnsi="Verdana" w:cs="Arial"/>
                <w:bCs/>
              </w:rPr>
              <w:t>Split into East and West Locality Management Groups, with their own budgets. Eight Associated School Groups (ASG)</w:t>
            </w:r>
            <w:r w:rsidR="00863E2A">
              <w:rPr>
                <w:rFonts w:ascii="Verdana" w:hAnsi="Verdana" w:cs="Arial"/>
                <w:bCs/>
              </w:rPr>
              <w:t>, fit within this structure</w:t>
            </w:r>
            <w:r w:rsidRPr="00140B1E">
              <w:rPr>
                <w:rFonts w:ascii="Verdana" w:hAnsi="Verdana" w:cs="Arial"/>
                <w:bCs/>
              </w:rPr>
              <w:t>.</w:t>
            </w:r>
          </w:p>
          <w:p w:rsidR="00F0480A" w:rsidRPr="00140B1E" w:rsidRDefault="00F0480A" w:rsidP="00F0480A">
            <w:pPr>
              <w:rPr>
                <w:rFonts w:ascii="Verdana" w:hAnsi="Verdana" w:cs="Arial"/>
              </w:rPr>
            </w:pPr>
          </w:p>
          <w:p w:rsidR="00863E2A" w:rsidRDefault="00863E2A" w:rsidP="00F0480A">
            <w:pPr>
              <w:rPr>
                <w:rFonts w:ascii="Verdana" w:hAnsi="Verdana" w:cs="Arial"/>
                <w:b/>
              </w:rPr>
            </w:pPr>
            <w:r>
              <w:rPr>
                <w:rFonts w:ascii="Verdana" w:hAnsi="Verdana" w:cs="Arial"/>
                <w:b/>
              </w:rPr>
              <w:t xml:space="preserve">Tony – Outfit Moray </w:t>
            </w:r>
          </w:p>
          <w:p w:rsidR="00863E2A" w:rsidRPr="00863E2A" w:rsidRDefault="00863E2A" w:rsidP="00F0480A">
            <w:pPr>
              <w:rPr>
                <w:rFonts w:ascii="Verdana" w:hAnsi="Verdana" w:cs="Arial"/>
              </w:rPr>
            </w:pPr>
            <w:r w:rsidRPr="00863E2A">
              <w:rPr>
                <w:rFonts w:ascii="Verdana" w:hAnsi="Verdana" w:cs="Arial"/>
              </w:rPr>
              <w:t>Financial situation has improved although still tenuous</w:t>
            </w:r>
            <w:r>
              <w:rPr>
                <w:rFonts w:ascii="Verdana" w:hAnsi="Verdana" w:cs="Arial"/>
              </w:rPr>
              <w:t>. Has had a positive few months. The summer programme has launched but was fully booked within 24 hours. Tony is keen to hear from outdoor instructors</w:t>
            </w:r>
          </w:p>
          <w:p w:rsidR="00863E2A" w:rsidRDefault="00863E2A" w:rsidP="00F0480A">
            <w:pPr>
              <w:rPr>
                <w:rFonts w:ascii="Verdana" w:hAnsi="Verdana" w:cs="Arial"/>
                <w:b/>
              </w:rPr>
            </w:pPr>
          </w:p>
          <w:p w:rsidR="001148CD" w:rsidRPr="00905F46" w:rsidRDefault="0082643B" w:rsidP="00F0480A">
            <w:pPr>
              <w:rPr>
                <w:rFonts w:ascii="Verdana" w:hAnsi="Verdana" w:cs="Arial"/>
                <w:b/>
              </w:rPr>
            </w:pPr>
            <w:r w:rsidRPr="00905F46">
              <w:rPr>
                <w:rFonts w:ascii="Verdana" w:hAnsi="Verdana" w:cs="Arial"/>
                <w:b/>
              </w:rPr>
              <w:t xml:space="preserve">Anne </w:t>
            </w:r>
            <w:r w:rsidR="001148CD" w:rsidRPr="00905F46">
              <w:rPr>
                <w:rFonts w:ascii="Verdana" w:hAnsi="Verdana" w:cs="Arial"/>
                <w:b/>
              </w:rPr>
              <w:t>– tsiMORAY</w:t>
            </w:r>
          </w:p>
          <w:p w:rsidR="00F0480A" w:rsidRDefault="001148CD" w:rsidP="00863E2A">
            <w:pPr>
              <w:rPr>
                <w:rFonts w:ascii="Verdana" w:hAnsi="Verdana" w:cs="Arial"/>
              </w:rPr>
            </w:pPr>
            <w:r w:rsidRPr="00140B1E">
              <w:rPr>
                <w:rFonts w:ascii="Verdana" w:hAnsi="Verdana" w:cs="Arial"/>
              </w:rPr>
              <w:t xml:space="preserve">Described </w:t>
            </w:r>
            <w:r>
              <w:rPr>
                <w:rFonts w:ascii="Verdana" w:hAnsi="Verdana" w:cs="Arial"/>
              </w:rPr>
              <w:t>her role as third sector liaiser on the Chief Officers Group (COG), as well as the</w:t>
            </w:r>
            <w:r w:rsidR="0082643B" w:rsidRPr="00140B1E">
              <w:rPr>
                <w:rFonts w:ascii="Verdana" w:hAnsi="Verdana" w:cs="Arial"/>
              </w:rPr>
              <w:t xml:space="preserve"> history</w:t>
            </w:r>
            <w:r w:rsidR="00863E2A">
              <w:rPr>
                <w:rFonts w:ascii="Verdana" w:hAnsi="Verdana" w:cs="Arial"/>
              </w:rPr>
              <w:t xml:space="preserve"> of COG, which was </w:t>
            </w:r>
            <w:r>
              <w:rPr>
                <w:rFonts w:ascii="Verdana" w:hAnsi="Verdana" w:cs="Arial"/>
              </w:rPr>
              <w:t xml:space="preserve">launched following a critical inspection of children services in Moray. </w:t>
            </w:r>
          </w:p>
          <w:p w:rsidR="00863E2A" w:rsidRPr="00140B1E" w:rsidRDefault="00863E2A" w:rsidP="00863E2A">
            <w:pPr>
              <w:rPr>
                <w:rFonts w:ascii="Verdana" w:hAnsi="Verdana" w:cs="Arial"/>
              </w:rPr>
            </w:pPr>
          </w:p>
        </w:tc>
        <w:tc>
          <w:tcPr>
            <w:tcW w:w="850" w:type="dxa"/>
          </w:tcPr>
          <w:p w:rsidR="00F0480A" w:rsidRPr="00140B1E" w:rsidRDefault="00F0480A" w:rsidP="00E234F2">
            <w:pPr>
              <w:rPr>
                <w:rFonts w:ascii="Verdana" w:eastAsia="Calibri" w:hAnsi="Verdana" w:cs="Times New Roman"/>
              </w:rPr>
            </w:pPr>
          </w:p>
        </w:tc>
      </w:tr>
      <w:tr w:rsidR="00100937" w:rsidRPr="00140B1E" w:rsidTr="006600F9">
        <w:tc>
          <w:tcPr>
            <w:tcW w:w="2269" w:type="dxa"/>
          </w:tcPr>
          <w:p w:rsidR="00100937" w:rsidRPr="00140B1E" w:rsidRDefault="00DA0DB3" w:rsidP="00DA0DB3">
            <w:pPr>
              <w:rPr>
                <w:rFonts w:ascii="Verdana" w:eastAsia="Calibri" w:hAnsi="Verdana" w:cs="Times New Roman"/>
                <w:b/>
              </w:rPr>
            </w:pPr>
            <w:r w:rsidRPr="00140B1E">
              <w:rPr>
                <w:rFonts w:ascii="Verdana" w:eastAsia="Calibri" w:hAnsi="Verdana" w:cs="Times New Roman"/>
                <w:b/>
              </w:rPr>
              <w:t xml:space="preserve">It Takes a Village to Raise a Child – </w:t>
            </w:r>
            <w:r w:rsidR="00710761">
              <w:rPr>
                <w:rFonts w:ascii="Verdana" w:eastAsia="Calibri" w:hAnsi="Verdana" w:cs="Times New Roman"/>
                <w:b/>
              </w:rPr>
              <w:t xml:space="preserve">next steps </w:t>
            </w:r>
          </w:p>
          <w:p w:rsidR="00DA0DB3" w:rsidRPr="00140B1E" w:rsidRDefault="00DA0DB3" w:rsidP="00DA0DB3">
            <w:pPr>
              <w:rPr>
                <w:rFonts w:ascii="Verdana" w:eastAsia="Calibri" w:hAnsi="Verdana" w:cs="Times New Roman"/>
              </w:rPr>
            </w:pPr>
          </w:p>
        </w:tc>
        <w:tc>
          <w:tcPr>
            <w:tcW w:w="7400" w:type="dxa"/>
          </w:tcPr>
          <w:p w:rsidR="008D0BB2" w:rsidRDefault="006600F9" w:rsidP="006600F9">
            <w:pPr>
              <w:rPr>
                <w:rFonts w:ascii="Verdana" w:hAnsi="Verdana"/>
              </w:rPr>
            </w:pPr>
            <w:r w:rsidRPr="006600F9">
              <w:rPr>
                <w:rFonts w:ascii="Verdana" w:hAnsi="Verdana"/>
              </w:rPr>
              <w:t xml:space="preserve">Initial </w:t>
            </w:r>
            <w:r w:rsidR="00710761">
              <w:rPr>
                <w:rFonts w:ascii="Verdana" w:hAnsi="Verdana"/>
              </w:rPr>
              <w:t>introduction by Sheila as to what is meant by ‘It takes a village to raise a child’. In the spirit of the community planning partnership</w:t>
            </w:r>
            <w:r w:rsidR="00FC578C">
              <w:rPr>
                <w:rFonts w:ascii="Verdana" w:hAnsi="Verdana"/>
              </w:rPr>
              <w:t xml:space="preserve"> (CPP)</w:t>
            </w:r>
            <w:r w:rsidR="00710761">
              <w:rPr>
                <w:rFonts w:ascii="Verdana" w:hAnsi="Verdana"/>
              </w:rPr>
              <w:t xml:space="preserve">, we are all responsible for the welfare of Moray’s children.  Questions were raised; How can we work better together and get a sense of connection and collaboration? How can we engage better with partners? </w:t>
            </w:r>
          </w:p>
          <w:p w:rsidR="008D0BB2" w:rsidRDefault="008D0BB2" w:rsidP="006600F9">
            <w:pPr>
              <w:rPr>
                <w:rFonts w:ascii="Verdana" w:hAnsi="Verdana"/>
              </w:rPr>
            </w:pPr>
          </w:p>
          <w:p w:rsidR="006600F9" w:rsidRDefault="00710761" w:rsidP="006600F9">
            <w:pPr>
              <w:rPr>
                <w:rFonts w:ascii="Verdana" w:hAnsi="Verdana"/>
              </w:rPr>
            </w:pPr>
            <w:r>
              <w:rPr>
                <w:rFonts w:ascii="Verdana" w:hAnsi="Verdana"/>
              </w:rPr>
              <w:t>Part of the previous conversation was spent trying to benchmark how we feel engagement is with partners and awareness of the governance structure and a table was created (which can be viewed in the previous minutes)</w:t>
            </w:r>
          </w:p>
          <w:p w:rsidR="00710761" w:rsidRDefault="00710761" w:rsidP="006600F9">
            <w:pPr>
              <w:rPr>
                <w:rFonts w:ascii="Verdana" w:hAnsi="Verdana"/>
              </w:rPr>
            </w:pPr>
          </w:p>
          <w:p w:rsidR="00BE4A6F" w:rsidRDefault="00710761" w:rsidP="006600F9">
            <w:pPr>
              <w:rPr>
                <w:rFonts w:ascii="Verdana" w:hAnsi="Verdana"/>
              </w:rPr>
            </w:pPr>
            <w:r>
              <w:rPr>
                <w:rFonts w:ascii="Verdana" w:hAnsi="Verdana"/>
              </w:rPr>
              <w:t>Sheila as third sector liaiser</w:t>
            </w:r>
            <w:r w:rsidR="00FC578C">
              <w:rPr>
                <w:rFonts w:ascii="Verdana" w:hAnsi="Verdana"/>
              </w:rPr>
              <w:t xml:space="preserve"> on a number of groups, including ELG (Executive Leadership Group),</w:t>
            </w:r>
            <w:r>
              <w:rPr>
                <w:rFonts w:ascii="Verdana" w:hAnsi="Verdana"/>
              </w:rPr>
              <w:t xml:space="preserve"> is keen to feed back to the CPP on the third sector’s awareness of what the CPP is and also its awareness of what the improvement agenda is so that it can </w:t>
            </w:r>
            <w:r w:rsidR="008D0BB2">
              <w:rPr>
                <w:rFonts w:ascii="Verdana" w:hAnsi="Verdana"/>
              </w:rPr>
              <w:t>contribute in a meaningful way to service planning.</w:t>
            </w:r>
          </w:p>
          <w:p w:rsidR="008D0BB2" w:rsidRDefault="008D0BB2" w:rsidP="006600F9">
            <w:pPr>
              <w:rPr>
                <w:rFonts w:ascii="Verdana" w:hAnsi="Verdana"/>
              </w:rPr>
            </w:pPr>
          </w:p>
          <w:p w:rsidR="008D0BB2" w:rsidRDefault="008D0BB2" w:rsidP="006600F9">
            <w:pPr>
              <w:rPr>
                <w:rFonts w:ascii="Verdana" w:hAnsi="Verdana"/>
              </w:rPr>
            </w:pPr>
            <w:r>
              <w:rPr>
                <w:rFonts w:ascii="Verdana" w:hAnsi="Verdana"/>
              </w:rPr>
              <w:t>Drive to get the third sector engaged and spreading the word. Moray Women’s Aid mentioned that they recently met with Karen Delaney to discuss challenges.</w:t>
            </w:r>
          </w:p>
          <w:p w:rsidR="008D0BB2" w:rsidRDefault="008D0BB2" w:rsidP="006600F9">
            <w:pPr>
              <w:rPr>
                <w:rFonts w:ascii="Verdana" w:hAnsi="Verdana"/>
              </w:rPr>
            </w:pPr>
          </w:p>
          <w:p w:rsidR="008D0BB2" w:rsidRDefault="008D0BB2" w:rsidP="006600F9">
            <w:pPr>
              <w:rPr>
                <w:rFonts w:ascii="Verdana" w:hAnsi="Verdana"/>
              </w:rPr>
            </w:pPr>
            <w:r>
              <w:rPr>
                <w:rFonts w:ascii="Verdana" w:hAnsi="Verdana"/>
              </w:rPr>
              <w:t xml:space="preserve">Living Golf also expressed the sense of frustration that comes with trying to </w:t>
            </w:r>
            <w:r w:rsidR="00B315F1">
              <w:rPr>
                <w:rFonts w:ascii="Verdana" w:hAnsi="Verdana"/>
              </w:rPr>
              <w:t>engage with the Third Sector/Public Sector network, particularly in reference to information sharing and awareness of services available at Living Golf. They have found that to work with schools and organisations they’ve had to approach each and every one to arrange a separate meeting.</w:t>
            </w:r>
          </w:p>
          <w:p w:rsidR="006600F9" w:rsidRPr="006600F9" w:rsidRDefault="006600F9" w:rsidP="006600F9">
            <w:pPr>
              <w:rPr>
                <w:rFonts w:ascii="Verdana" w:hAnsi="Verdana"/>
              </w:rPr>
            </w:pPr>
            <w:r w:rsidRPr="006600F9">
              <w:rPr>
                <w:rFonts w:ascii="Verdana" w:hAnsi="Verdana"/>
              </w:rPr>
              <w:t> </w:t>
            </w:r>
          </w:p>
          <w:p w:rsidR="00B315F1" w:rsidRDefault="006600F9" w:rsidP="006600F9">
            <w:pPr>
              <w:rPr>
                <w:rFonts w:ascii="Verdana" w:hAnsi="Verdana"/>
              </w:rPr>
            </w:pPr>
            <w:r w:rsidRPr="006600F9">
              <w:rPr>
                <w:rFonts w:ascii="Verdana" w:hAnsi="Verdana"/>
              </w:rPr>
              <w:t xml:space="preserve">Next steps to look at how third sector can best support </w:t>
            </w:r>
            <w:r w:rsidR="00FC578C">
              <w:rPr>
                <w:rFonts w:ascii="Verdana" w:hAnsi="Verdana"/>
              </w:rPr>
              <w:t xml:space="preserve">the </w:t>
            </w:r>
            <w:r w:rsidRPr="006600F9">
              <w:rPr>
                <w:rFonts w:ascii="Verdana" w:hAnsi="Verdana"/>
              </w:rPr>
              <w:t>improvement agenda</w:t>
            </w:r>
            <w:r w:rsidR="00B315F1">
              <w:rPr>
                <w:rFonts w:ascii="Verdana" w:hAnsi="Verdana"/>
              </w:rPr>
              <w:t xml:space="preserve"> and create a shared</w:t>
            </w:r>
            <w:r w:rsidRPr="006600F9">
              <w:rPr>
                <w:rFonts w:ascii="Verdana" w:hAnsi="Verdana"/>
              </w:rPr>
              <w:t xml:space="preserve"> understanding of structure and process</w:t>
            </w:r>
            <w:r w:rsidR="00B315F1">
              <w:rPr>
                <w:rFonts w:ascii="Verdana" w:hAnsi="Verdana"/>
              </w:rPr>
              <w:t>, and the ways we work together.</w:t>
            </w:r>
          </w:p>
          <w:p w:rsidR="00B315F1" w:rsidRDefault="00B315F1" w:rsidP="006600F9">
            <w:pPr>
              <w:rPr>
                <w:rFonts w:ascii="Verdana" w:hAnsi="Verdana"/>
              </w:rPr>
            </w:pPr>
          </w:p>
          <w:p w:rsidR="00B315F1" w:rsidRDefault="00B315F1" w:rsidP="006600F9">
            <w:pPr>
              <w:rPr>
                <w:rFonts w:ascii="Verdana" w:hAnsi="Verdana"/>
              </w:rPr>
            </w:pPr>
            <w:r>
              <w:rPr>
                <w:rFonts w:ascii="Verdana" w:hAnsi="Verdana"/>
              </w:rPr>
              <w:t xml:space="preserve">The forum agreed they would look at </w:t>
            </w:r>
          </w:p>
          <w:p w:rsidR="00B315F1" w:rsidRPr="00B315F1" w:rsidRDefault="00B315F1" w:rsidP="00B315F1">
            <w:pPr>
              <w:pStyle w:val="ListParagraph"/>
              <w:numPr>
                <w:ilvl w:val="0"/>
                <w:numId w:val="13"/>
              </w:numPr>
              <w:rPr>
                <w:rFonts w:ascii="Verdana" w:hAnsi="Verdana"/>
              </w:rPr>
            </w:pPr>
            <w:r w:rsidRPr="00B315F1">
              <w:rPr>
                <w:rFonts w:ascii="Verdana" w:hAnsi="Verdana"/>
              </w:rPr>
              <w:t>Mapping the Governance Structure of Moray’s Children’s Services</w:t>
            </w:r>
          </w:p>
          <w:p w:rsidR="00B315F1" w:rsidRPr="00B315F1" w:rsidRDefault="00B315F1" w:rsidP="00B315F1">
            <w:pPr>
              <w:pStyle w:val="ListParagraph"/>
              <w:numPr>
                <w:ilvl w:val="0"/>
                <w:numId w:val="13"/>
              </w:numPr>
              <w:rPr>
                <w:rFonts w:ascii="Verdana" w:hAnsi="Verdana"/>
              </w:rPr>
            </w:pPr>
            <w:r w:rsidRPr="00B315F1">
              <w:rPr>
                <w:rFonts w:ascii="Verdana" w:hAnsi="Verdana"/>
              </w:rPr>
              <w:t>Provide feedback on how the Moray Compact</w:t>
            </w:r>
            <w:r w:rsidR="00FC578C">
              <w:rPr>
                <w:rFonts w:ascii="Verdana" w:hAnsi="Verdana"/>
              </w:rPr>
              <w:t>, currently under review,</w:t>
            </w:r>
            <w:r w:rsidRPr="00B315F1">
              <w:rPr>
                <w:rFonts w:ascii="Verdana" w:hAnsi="Verdana"/>
              </w:rPr>
              <w:t xml:space="preserve"> could work more effectively for those involved</w:t>
            </w:r>
          </w:p>
          <w:p w:rsidR="006600F9" w:rsidRPr="006600F9" w:rsidRDefault="006600F9" w:rsidP="006600F9">
            <w:pPr>
              <w:rPr>
                <w:rFonts w:ascii="Verdana" w:hAnsi="Verdana"/>
              </w:rPr>
            </w:pPr>
            <w:r w:rsidRPr="006600F9">
              <w:rPr>
                <w:rFonts w:ascii="Verdana" w:hAnsi="Verdana"/>
              </w:rPr>
              <w:t> </w:t>
            </w:r>
          </w:p>
          <w:p w:rsidR="00CB7F9B" w:rsidRPr="006600F9" w:rsidRDefault="00CB7F9B" w:rsidP="00B315F1">
            <w:pPr>
              <w:rPr>
                <w:rFonts w:ascii="Verdana" w:hAnsi="Verdana" w:cs="Arial"/>
              </w:rPr>
            </w:pPr>
          </w:p>
        </w:tc>
        <w:tc>
          <w:tcPr>
            <w:tcW w:w="850" w:type="dxa"/>
          </w:tcPr>
          <w:p w:rsidR="00100937" w:rsidRPr="00140B1E" w:rsidRDefault="00100937" w:rsidP="00E234F2">
            <w:pPr>
              <w:rPr>
                <w:rFonts w:ascii="Verdana" w:eastAsia="Calibri" w:hAnsi="Verdana" w:cs="Times New Roman"/>
              </w:rPr>
            </w:pPr>
          </w:p>
        </w:tc>
      </w:tr>
      <w:tr w:rsidR="008B0BF8" w:rsidRPr="00140B1E" w:rsidTr="006600F9">
        <w:tc>
          <w:tcPr>
            <w:tcW w:w="2269" w:type="dxa"/>
          </w:tcPr>
          <w:p w:rsidR="008B0BF8" w:rsidRPr="00140B1E" w:rsidRDefault="008B0BF8" w:rsidP="00DA0DB3">
            <w:pPr>
              <w:rPr>
                <w:rFonts w:ascii="Verdana" w:eastAsia="Calibri" w:hAnsi="Verdana" w:cs="Times New Roman"/>
                <w:b/>
              </w:rPr>
            </w:pPr>
            <w:r>
              <w:rPr>
                <w:rFonts w:ascii="Verdana" w:eastAsia="Calibri" w:hAnsi="Verdana" w:cs="Times New Roman"/>
                <w:b/>
              </w:rPr>
              <w:t>Moray Compact</w:t>
            </w:r>
          </w:p>
        </w:tc>
        <w:tc>
          <w:tcPr>
            <w:tcW w:w="7400" w:type="dxa"/>
          </w:tcPr>
          <w:p w:rsidR="008B0BF8" w:rsidRDefault="008B0BF8" w:rsidP="006600F9">
            <w:pPr>
              <w:rPr>
                <w:rFonts w:ascii="Verdana" w:hAnsi="Verdana"/>
              </w:rPr>
            </w:pPr>
            <w:r>
              <w:rPr>
                <w:rFonts w:ascii="Verdana" w:hAnsi="Verdana"/>
              </w:rPr>
              <w:t>What is The Compact</w:t>
            </w:r>
          </w:p>
          <w:p w:rsidR="008B0BF8" w:rsidRDefault="008B0BF8" w:rsidP="006600F9">
            <w:pPr>
              <w:rPr>
                <w:rFonts w:ascii="Verdana" w:hAnsi="Verdana"/>
              </w:rPr>
            </w:pPr>
          </w:p>
          <w:p w:rsidR="008B0BF8" w:rsidRDefault="008B0BF8" w:rsidP="006600F9">
            <w:pPr>
              <w:rPr>
                <w:rFonts w:ascii="Verdana" w:hAnsi="Verdana"/>
              </w:rPr>
            </w:pPr>
            <w:r>
              <w:rPr>
                <w:rFonts w:ascii="Verdana" w:hAnsi="Verdana"/>
              </w:rPr>
              <w:t xml:space="preserve">The Moray Compact is an agreement between the Third Sector and the Public Sector on how they </w:t>
            </w:r>
            <w:r w:rsidR="00FC578C">
              <w:rPr>
                <w:rFonts w:ascii="Verdana" w:hAnsi="Verdana"/>
              </w:rPr>
              <w:t>intend to</w:t>
            </w:r>
            <w:r>
              <w:rPr>
                <w:rFonts w:ascii="Verdana" w:hAnsi="Verdana"/>
              </w:rPr>
              <w:t xml:space="preserve"> work together. The current Compact spans 2016-2018 and so the current agreement is up for review.</w:t>
            </w:r>
          </w:p>
          <w:p w:rsidR="008B0BF8" w:rsidRDefault="008B0BF8" w:rsidP="006600F9">
            <w:pPr>
              <w:rPr>
                <w:rFonts w:ascii="Verdana" w:hAnsi="Verdana"/>
              </w:rPr>
            </w:pPr>
          </w:p>
          <w:p w:rsidR="008B0BF8" w:rsidRDefault="008B0BF8" w:rsidP="006600F9">
            <w:pPr>
              <w:rPr>
                <w:rFonts w:ascii="Verdana" w:hAnsi="Verdana"/>
              </w:rPr>
            </w:pPr>
            <w:r>
              <w:rPr>
                <w:rFonts w:ascii="Verdana" w:hAnsi="Verdana"/>
              </w:rPr>
              <w:t xml:space="preserve">How will it be reviewed? </w:t>
            </w:r>
          </w:p>
          <w:p w:rsidR="008B0BF8" w:rsidRDefault="008B0BF8" w:rsidP="006600F9">
            <w:pPr>
              <w:rPr>
                <w:rFonts w:ascii="Verdana" w:hAnsi="Verdana"/>
              </w:rPr>
            </w:pPr>
          </w:p>
          <w:p w:rsidR="008B0BF8" w:rsidRDefault="008B0BF8" w:rsidP="008B0BF8">
            <w:pPr>
              <w:rPr>
                <w:rFonts w:ascii="Verdana" w:hAnsi="Verdana"/>
              </w:rPr>
            </w:pPr>
            <w:r>
              <w:rPr>
                <w:rFonts w:ascii="Verdana" w:hAnsi="Verdana"/>
              </w:rPr>
              <w:t>The Community Engagement Group (CEG) will be discussing The Compact at a development session on 29</w:t>
            </w:r>
            <w:r w:rsidRPr="008B0BF8">
              <w:rPr>
                <w:rFonts w:ascii="Verdana" w:hAnsi="Verdana"/>
                <w:vertAlign w:val="superscript"/>
              </w:rPr>
              <w:t>th</w:t>
            </w:r>
            <w:r>
              <w:rPr>
                <w:rFonts w:ascii="Verdana" w:hAnsi="Verdana"/>
              </w:rPr>
              <w:t xml:space="preserve"> August. </w:t>
            </w:r>
            <w:proofErr w:type="gramStart"/>
            <w:r>
              <w:rPr>
                <w:rFonts w:ascii="Verdana" w:hAnsi="Verdana"/>
              </w:rPr>
              <w:t>tsiMORAY</w:t>
            </w:r>
            <w:proofErr w:type="gramEnd"/>
            <w:r>
              <w:rPr>
                <w:rFonts w:ascii="Verdana" w:hAnsi="Verdana"/>
              </w:rPr>
              <w:t xml:space="preserve"> will circulate The Compact to members of the forum and ask for feedback before the next meeting in August</w:t>
            </w:r>
            <w:r w:rsidR="00B345B6">
              <w:rPr>
                <w:rFonts w:ascii="Verdana" w:hAnsi="Verdana"/>
              </w:rPr>
              <w:t>.</w:t>
            </w:r>
          </w:p>
          <w:p w:rsidR="00B345B6" w:rsidRDefault="00B345B6" w:rsidP="008B0BF8">
            <w:pPr>
              <w:rPr>
                <w:rFonts w:ascii="Verdana" w:hAnsi="Verdana"/>
              </w:rPr>
            </w:pPr>
          </w:p>
          <w:p w:rsidR="002A0256" w:rsidRDefault="002A0256" w:rsidP="008B0BF8">
            <w:pPr>
              <w:rPr>
                <w:rFonts w:ascii="Verdana" w:hAnsi="Verdana"/>
              </w:rPr>
            </w:pPr>
            <w:r>
              <w:rPr>
                <w:rFonts w:ascii="Verdana" w:hAnsi="Verdana"/>
              </w:rPr>
              <w:t>It was discussed that organisations should consider:</w:t>
            </w:r>
          </w:p>
          <w:p w:rsidR="00B345B6" w:rsidRPr="002A0256" w:rsidRDefault="00B345B6" w:rsidP="002A0256">
            <w:pPr>
              <w:pStyle w:val="ListParagraph"/>
              <w:numPr>
                <w:ilvl w:val="0"/>
                <w:numId w:val="14"/>
              </w:numPr>
              <w:rPr>
                <w:rFonts w:ascii="Verdana" w:hAnsi="Verdana"/>
              </w:rPr>
            </w:pPr>
            <w:r w:rsidRPr="002A0256">
              <w:rPr>
                <w:rFonts w:ascii="Verdana" w:hAnsi="Verdana"/>
              </w:rPr>
              <w:t xml:space="preserve">What </w:t>
            </w:r>
            <w:r w:rsidR="002A0256" w:rsidRPr="002A0256">
              <w:rPr>
                <w:rFonts w:ascii="Verdana" w:hAnsi="Verdana"/>
              </w:rPr>
              <w:t xml:space="preserve">could the potential </w:t>
            </w:r>
            <w:r w:rsidRPr="002A0256">
              <w:rPr>
                <w:rFonts w:ascii="Verdana" w:hAnsi="Verdana"/>
              </w:rPr>
              <w:t>impact of The Compact</w:t>
            </w:r>
            <w:r w:rsidR="002A0256" w:rsidRPr="002A0256">
              <w:rPr>
                <w:rFonts w:ascii="Verdana" w:hAnsi="Verdana"/>
              </w:rPr>
              <w:t xml:space="preserve"> be?</w:t>
            </w:r>
          </w:p>
          <w:p w:rsidR="002A0256" w:rsidRPr="002A0256" w:rsidRDefault="002A0256" w:rsidP="002A0256">
            <w:pPr>
              <w:pStyle w:val="ListParagraph"/>
              <w:numPr>
                <w:ilvl w:val="0"/>
                <w:numId w:val="14"/>
              </w:numPr>
              <w:rPr>
                <w:rFonts w:ascii="Verdana" w:hAnsi="Verdana"/>
              </w:rPr>
            </w:pPr>
            <w:r w:rsidRPr="002A0256">
              <w:rPr>
                <w:rFonts w:ascii="Verdana" w:hAnsi="Verdana"/>
              </w:rPr>
              <w:t>What could it have meant to you if a Compact was adhered to in situations you have experienced in the past?</w:t>
            </w:r>
          </w:p>
          <w:p w:rsidR="002A0256" w:rsidRPr="002A0256" w:rsidRDefault="002A0256" w:rsidP="002A0256">
            <w:pPr>
              <w:pStyle w:val="ListParagraph"/>
              <w:numPr>
                <w:ilvl w:val="0"/>
                <w:numId w:val="14"/>
              </w:numPr>
              <w:rPr>
                <w:rFonts w:ascii="Verdana" w:hAnsi="Verdana"/>
              </w:rPr>
            </w:pPr>
            <w:r w:rsidRPr="002A0256">
              <w:rPr>
                <w:rFonts w:ascii="Verdana" w:hAnsi="Verdana"/>
              </w:rPr>
              <w:t>What does the term ‘Respect’ mean for you?</w:t>
            </w:r>
          </w:p>
          <w:p w:rsidR="002A0256" w:rsidRPr="002A0256" w:rsidRDefault="002A0256" w:rsidP="002A0256">
            <w:pPr>
              <w:pStyle w:val="ListParagraph"/>
              <w:numPr>
                <w:ilvl w:val="0"/>
                <w:numId w:val="14"/>
              </w:numPr>
              <w:rPr>
                <w:rFonts w:ascii="Verdana" w:hAnsi="Verdana"/>
              </w:rPr>
            </w:pPr>
            <w:r w:rsidRPr="002A0256">
              <w:rPr>
                <w:rFonts w:ascii="Verdana" w:hAnsi="Verdana"/>
              </w:rPr>
              <w:t>Can The Compact inform the action plan for the C&amp;YP’s forum going forward?</w:t>
            </w:r>
          </w:p>
          <w:p w:rsidR="002A0256" w:rsidRDefault="002A0256" w:rsidP="008B0BF8">
            <w:pPr>
              <w:rPr>
                <w:rFonts w:ascii="Verdana" w:hAnsi="Verdana"/>
              </w:rPr>
            </w:pPr>
          </w:p>
          <w:p w:rsidR="00B345B6" w:rsidRPr="006600F9" w:rsidRDefault="00B345B6" w:rsidP="008B0BF8">
            <w:pPr>
              <w:rPr>
                <w:rFonts w:ascii="Verdana" w:hAnsi="Verdana"/>
              </w:rPr>
            </w:pPr>
          </w:p>
        </w:tc>
        <w:tc>
          <w:tcPr>
            <w:tcW w:w="850" w:type="dxa"/>
          </w:tcPr>
          <w:p w:rsidR="008B0BF8" w:rsidRPr="00140B1E" w:rsidRDefault="008B0BF8" w:rsidP="00E234F2">
            <w:pPr>
              <w:rPr>
                <w:rFonts w:ascii="Verdana" w:eastAsia="Calibri" w:hAnsi="Verdana" w:cs="Times New Roman"/>
              </w:rPr>
            </w:pPr>
          </w:p>
        </w:tc>
      </w:tr>
      <w:tr w:rsidR="002A0256" w:rsidRPr="00140B1E" w:rsidTr="006600F9">
        <w:tc>
          <w:tcPr>
            <w:tcW w:w="2269" w:type="dxa"/>
          </w:tcPr>
          <w:p w:rsidR="002A0256" w:rsidRDefault="002A0256" w:rsidP="00DA0DB3">
            <w:pPr>
              <w:rPr>
                <w:rFonts w:ascii="Verdana" w:eastAsia="Calibri" w:hAnsi="Verdana" w:cs="Times New Roman"/>
                <w:b/>
              </w:rPr>
            </w:pPr>
            <w:r>
              <w:rPr>
                <w:rFonts w:ascii="Verdana" w:eastAsia="Calibri" w:hAnsi="Verdana" w:cs="Times New Roman"/>
                <w:b/>
              </w:rPr>
              <w:t xml:space="preserve">Mapping of Governance Structure </w:t>
            </w:r>
          </w:p>
        </w:tc>
        <w:tc>
          <w:tcPr>
            <w:tcW w:w="7400" w:type="dxa"/>
          </w:tcPr>
          <w:p w:rsidR="002A0256" w:rsidRDefault="00E60B2B" w:rsidP="006600F9">
            <w:pPr>
              <w:rPr>
                <w:rFonts w:ascii="Verdana" w:hAnsi="Verdana"/>
              </w:rPr>
            </w:pPr>
            <w:r>
              <w:rPr>
                <w:rFonts w:ascii="Verdana" w:hAnsi="Verdana"/>
              </w:rPr>
              <w:t>Diagram to follow</w:t>
            </w:r>
          </w:p>
        </w:tc>
        <w:tc>
          <w:tcPr>
            <w:tcW w:w="850" w:type="dxa"/>
          </w:tcPr>
          <w:p w:rsidR="002A0256" w:rsidRPr="00140B1E" w:rsidRDefault="002A0256" w:rsidP="00E234F2">
            <w:pPr>
              <w:rPr>
                <w:rFonts w:ascii="Verdana" w:eastAsia="Calibri" w:hAnsi="Verdana" w:cs="Times New Roman"/>
              </w:rPr>
            </w:pPr>
          </w:p>
        </w:tc>
      </w:tr>
      <w:tr w:rsidR="00B315F1" w:rsidRPr="00140B1E" w:rsidTr="006600F9">
        <w:tc>
          <w:tcPr>
            <w:tcW w:w="2269" w:type="dxa"/>
          </w:tcPr>
          <w:p w:rsidR="00B315F1" w:rsidRPr="00140B1E" w:rsidRDefault="00B315F1" w:rsidP="00DA0DB3">
            <w:pPr>
              <w:rPr>
                <w:rFonts w:ascii="Verdana" w:eastAsia="Calibri" w:hAnsi="Verdana" w:cs="Times New Roman"/>
                <w:b/>
              </w:rPr>
            </w:pPr>
            <w:r>
              <w:rPr>
                <w:rFonts w:ascii="Verdana" w:eastAsia="Calibri" w:hAnsi="Verdana" w:cs="Times New Roman"/>
                <w:b/>
              </w:rPr>
              <w:t>Summer Programmes</w:t>
            </w:r>
          </w:p>
        </w:tc>
        <w:tc>
          <w:tcPr>
            <w:tcW w:w="7400" w:type="dxa"/>
          </w:tcPr>
          <w:p w:rsidR="00B315F1" w:rsidRDefault="00B315F1" w:rsidP="006600F9">
            <w:pPr>
              <w:rPr>
                <w:rFonts w:ascii="Verdana" w:hAnsi="Verdana"/>
              </w:rPr>
            </w:pPr>
            <w:r>
              <w:rPr>
                <w:rFonts w:ascii="Verdana" w:hAnsi="Verdana"/>
              </w:rPr>
              <w:t xml:space="preserve">Those that have summer programmes shared information about </w:t>
            </w:r>
            <w:r w:rsidR="00FC578C">
              <w:rPr>
                <w:rFonts w:ascii="Verdana" w:hAnsi="Verdana"/>
              </w:rPr>
              <w:t xml:space="preserve">what </w:t>
            </w:r>
            <w:r>
              <w:rPr>
                <w:rFonts w:ascii="Verdana" w:hAnsi="Verdana"/>
              </w:rPr>
              <w:t>is available to support young people over the summer.</w:t>
            </w:r>
          </w:p>
          <w:p w:rsidR="00B315F1" w:rsidRDefault="00B315F1" w:rsidP="006600F9">
            <w:pPr>
              <w:rPr>
                <w:rFonts w:ascii="Verdana" w:hAnsi="Verdana"/>
              </w:rPr>
            </w:pPr>
          </w:p>
          <w:p w:rsidR="00B315F1" w:rsidRDefault="00B315F1" w:rsidP="006600F9">
            <w:pPr>
              <w:rPr>
                <w:rFonts w:ascii="Verdana" w:hAnsi="Verdana"/>
              </w:rPr>
            </w:pPr>
            <w:proofErr w:type="spellStart"/>
            <w:r>
              <w:rPr>
                <w:rFonts w:ascii="Verdana" w:hAnsi="Verdana"/>
              </w:rPr>
              <w:t>Quarriers</w:t>
            </w:r>
            <w:proofErr w:type="spellEnd"/>
            <w:r>
              <w:rPr>
                <w:rFonts w:ascii="Verdana" w:hAnsi="Verdana"/>
              </w:rPr>
              <w:t xml:space="preserve"> – </w:t>
            </w:r>
            <w:proofErr w:type="spellStart"/>
            <w:r>
              <w:rPr>
                <w:rFonts w:ascii="Verdana" w:hAnsi="Verdana"/>
              </w:rPr>
              <w:t>Quarriers</w:t>
            </w:r>
            <w:proofErr w:type="spellEnd"/>
            <w:r>
              <w:rPr>
                <w:rFonts w:ascii="Verdana" w:hAnsi="Verdana"/>
              </w:rPr>
              <w:t xml:space="preserve"> has a summer programme available to </w:t>
            </w:r>
            <w:r w:rsidR="009E6B20">
              <w:rPr>
                <w:rFonts w:ascii="Verdana" w:hAnsi="Verdana"/>
              </w:rPr>
              <w:t>young carers registered with the service. If you know a young carer who could benefit please refer them. It’s available for young carers aged 8-17yrs.</w:t>
            </w:r>
          </w:p>
          <w:p w:rsidR="009E6B20" w:rsidRDefault="009E6B20" w:rsidP="006600F9">
            <w:pPr>
              <w:rPr>
                <w:rFonts w:ascii="Verdana" w:hAnsi="Verdana"/>
              </w:rPr>
            </w:pPr>
          </w:p>
          <w:p w:rsidR="009E6B20" w:rsidRDefault="009E6B20" w:rsidP="006600F9">
            <w:pPr>
              <w:rPr>
                <w:rFonts w:ascii="Verdana" w:hAnsi="Verdana"/>
              </w:rPr>
            </w:pPr>
            <w:r>
              <w:rPr>
                <w:rFonts w:ascii="Verdana" w:hAnsi="Verdana"/>
              </w:rPr>
              <w:t>Outfit Moray – Summer programme fully booked but currently looking at adding to it and they do have a waiting list so get in touch, join the mailing list to be kept up to date as spaces become available.</w:t>
            </w:r>
          </w:p>
          <w:p w:rsidR="009E6B20" w:rsidRDefault="009E6B20" w:rsidP="006600F9">
            <w:pPr>
              <w:rPr>
                <w:rFonts w:ascii="Verdana" w:hAnsi="Verdana"/>
              </w:rPr>
            </w:pPr>
          </w:p>
          <w:p w:rsidR="009E6B20" w:rsidRDefault="009E6B20" w:rsidP="006600F9">
            <w:pPr>
              <w:rPr>
                <w:rFonts w:ascii="Verdana" w:hAnsi="Verdana"/>
              </w:rPr>
            </w:pPr>
            <w:r>
              <w:rPr>
                <w:rFonts w:ascii="Verdana" w:hAnsi="Verdana"/>
              </w:rPr>
              <w:t>Elgin Youth Café – launching summer programme on Thursday 14</w:t>
            </w:r>
            <w:r w:rsidRPr="009E6B20">
              <w:rPr>
                <w:rFonts w:ascii="Verdana" w:hAnsi="Verdana"/>
                <w:vertAlign w:val="superscript"/>
              </w:rPr>
              <w:t>th</w:t>
            </w:r>
            <w:r>
              <w:rPr>
                <w:rFonts w:ascii="Verdana" w:hAnsi="Verdana"/>
              </w:rPr>
              <w:t xml:space="preserve"> June at Youth Café from 6pm – 8pm and bookings can be made t</w:t>
            </w:r>
            <w:r w:rsidR="008B0BF8">
              <w:rPr>
                <w:rFonts w:ascii="Verdana" w:hAnsi="Verdana"/>
              </w:rPr>
              <w:t>hen. Age range is from p7 to S6 and all activities are free.</w:t>
            </w:r>
            <w:r>
              <w:rPr>
                <w:rFonts w:ascii="Verdana" w:hAnsi="Verdana"/>
              </w:rPr>
              <w:t xml:space="preserve"> More info to follow</w:t>
            </w:r>
            <w:r w:rsidR="008B0BF8">
              <w:rPr>
                <w:rFonts w:ascii="Verdana" w:hAnsi="Verdana"/>
              </w:rPr>
              <w:t>.</w:t>
            </w:r>
          </w:p>
          <w:p w:rsidR="008B0BF8" w:rsidRPr="006600F9" w:rsidRDefault="008B0BF8" w:rsidP="006600F9">
            <w:pPr>
              <w:rPr>
                <w:rFonts w:ascii="Verdana" w:hAnsi="Verdana"/>
              </w:rPr>
            </w:pPr>
          </w:p>
        </w:tc>
        <w:tc>
          <w:tcPr>
            <w:tcW w:w="850" w:type="dxa"/>
          </w:tcPr>
          <w:p w:rsidR="00B315F1" w:rsidRPr="00140B1E" w:rsidRDefault="00B315F1" w:rsidP="00E234F2">
            <w:pPr>
              <w:rPr>
                <w:rFonts w:ascii="Verdana" w:eastAsia="Calibri" w:hAnsi="Verdana" w:cs="Times New Roman"/>
              </w:rPr>
            </w:pPr>
          </w:p>
        </w:tc>
      </w:tr>
      <w:tr w:rsidR="00126B4C" w:rsidRPr="00140B1E" w:rsidTr="006600F9">
        <w:tc>
          <w:tcPr>
            <w:tcW w:w="2269" w:type="dxa"/>
          </w:tcPr>
          <w:p w:rsidR="00126B4C" w:rsidRDefault="00126B4C" w:rsidP="00DA0DB3">
            <w:pPr>
              <w:rPr>
                <w:rFonts w:ascii="Verdana" w:eastAsia="Calibri" w:hAnsi="Verdana" w:cs="Times New Roman"/>
                <w:b/>
              </w:rPr>
            </w:pPr>
            <w:r>
              <w:rPr>
                <w:rFonts w:ascii="Verdana" w:eastAsia="Calibri" w:hAnsi="Verdana" w:cs="Times New Roman"/>
                <w:b/>
              </w:rPr>
              <w:t xml:space="preserve">Upcoming Programme for Forum Meetings </w:t>
            </w:r>
          </w:p>
        </w:tc>
        <w:tc>
          <w:tcPr>
            <w:tcW w:w="7400" w:type="dxa"/>
          </w:tcPr>
          <w:p w:rsidR="00126B4C" w:rsidRDefault="00126B4C" w:rsidP="006600F9">
            <w:pPr>
              <w:rPr>
                <w:rFonts w:ascii="Verdana" w:hAnsi="Verdana"/>
              </w:rPr>
            </w:pPr>
            <w:r>
              <w:rPr>
                <w:rFonts w:ascii="Verdana" w:hAnsi="Verdana"/>
              </w:rPr>
              <w:t xml:space="preserve">It was agreed that we would allocate time (1hr) at the next meeting to discuss The Compact Review. </w:t>
            </w:r>
          </w:p>
          <w:p w:rsidR="00126B4C" w:rsidRDefault="00126B4C" w:rsidP="006600F9">
            <w:pPr>
              <w:rPr>
                <w:rFonts w:ascii="Verdana" w:hAnsi="Verdana"/>
              </w:rPr>
            </w:pPr>
          </w:p>
          <w:p w:rsidR="00126B4C" w:rsidRDefault="00126B4C" w:rsidP="006600F9">
            <w:pPr>
              <w:rPr>
                <w:rFonts w:ascii="Verdana" w:hAnsi="Verdana"/>
              </w:rPr>
            </w:pPr>
            <w:r>
              <w:rPr>
                <w:rFonts w:ascii="Verdana" w:hAnsi="Verdana"/>
              </w:rPr>
              <w:t>We also discussed the possibility of The Compact informing an action plan for the forum.</w:t>
            </w:r>
          </w:p>
        </w:tc>
        <w:tc>
          <w:tcPr>
            <w:tcW w:w="850" w:type="dxa"/>
          </w:tcPr>
          <w:p w:rsidR="00126B4C" w:rsidRPr="00140B1E" w:rsidRDefault="00126B4C" w:rsidP="00E234F2">
            <w:pPr>
              <w:rPr>
                <w:rFonts w:ascii="Verdana" w:eastAsia="Calibri" w:hAnsi="Verdana" w:cs="Times New Roman"/>
              </w:rPr>
            </w:pPr>
          </w:p>
        </w:tc>
      </w:tr>
      <w:tr w:rsidR="00516B64" w:rsidRPr="00140B1E" w:rsidTr="006600F9">
        <w:tc>
          <w:tcPr>
            <w:tcW w:w="2269" w:type="dxa"/>
          </w:tcPr>
          <w:p w:rsidR="00516B64" w:rsidRPr="006600F9" w:rsidRDefault="003340C0" w:rsidP="004D5929">
            <w:pPr>
              <w:rPr>
                <w:rFonts w:ascii="Verdana" w:eastAsia="Calibri" w:hAnsi="Verdana" w:cs="Times New Roman"/>
                <w:b/>
              </w:rPr>
            </w:pPr>
            <w:r w:rsidRPr="006600F9">
              <w:rPr>
                <w:rFonts w:ascii="Verdana" w:eastAsia="Calibri" w:hAnsi="Verdana" w:cs="Times New Roman"/>
                <w:b/>
              </w:rPr>
              <w:t>Items of interest</w:t>
            </w:r>
          </w:p>
        </w:tc>
        <w:tc>
          <w:tcPr>
            <w:tcW w:w="7400" w:type="dxa"/>
          </w:tcPr>
          <w:p w:rsidR="00F0480A" w:rsidRPr="006600F9" w:rsidRDefault="00F0480A" w:rsidP="003127DC">
            <w:pPr>
              <w:rPr>
                <w:rFonts w:ascii="Verdana" w:hAnsi="Verdana" w:cs="Arial"/>
                <w:b/>
              </w:rPr>
            </w:pPr>
            <w:r w:rsidRPr="006600F9">
              <w:rPr>
                <w:rFonts w:ascii="Verdana" w:hAnsi="Verdana" w:cs="Arial"/>
                <w:b/>
              </w:rPr>
              <w:t>SLACK</w:t>
            </w:r>
          </w:p>
          <w:p w:rsidR="003127DC" w:rsidRDefault="003127DC" w:rsidP="003127DC">
            <w:pPr>
              <w:rPr>
                <w:rFonts w:ascii="Verdana" w:hAnsi="Verdana" w:cs="Arial"/>
              </w:rPr>
            </w:pPr>
          </w:p>
          <w:p w:rsidR="006600F9" w:rsidRDefault="00F0480A" w:rsidP="003127DC">
            <w:pPr>
              <w:rPr>
                <w:rFonts w:ascii="Verdana" w:hAnsi="Verdana" w:cs="Arial"/>
              </w:rPr>
            </w:pPr>
            <w:r w:rsidRPr="003127DC">
              <w:rPr>
                <w:rFonts w:ascii="Verdana" w:hAnsi="Verdana" w:cs="Arial"/>
              </w:rPr>
              <w:t xml:space="preserve">We would re-iterate that Slack is a much quicker (and responsive) way of sharing your updates with each other than through our monthly bulletins. You can join the workspace here: </w:t>
            </w:r>
          </w:p>
          <w:p w:rsidR="006600F9" w:rsidRDefault="006600F9" w:rsidP="003127DC">
            <w:pPr>
              <w:rPr>
                <w:rFonts w:ascii="Verdana" w:hAnsi="Verdana" w:cs="Arial"/>
              </w:rPr>
            </w:pPr>
          </w:p>
          <w:p w:rsidR="00F0480A" w:rsidRPr="003127DC" w:rsidRDefault="00BA56FB" w:rsidP="003127DC">
            <w:pPr>
              <w:rPr>
                <w:rFonts w:ascii="Verdana" w:hAnsi="Verdana" w:cs="Arial"/>
              </w:rPr>
            </w:pPr>
            <w:hyperlink r:id="rId9" w:history="1">
              <w:r w:rsidR="006600F9" w:rsidRPr="00554660">
                <w:rPr>
                  <w:rStyle w:val="Hyperlink"/>
                </w:rPr>
                <w:t>https://join.slack.com/t/moraycyp3rdsector/shared_invite/enQtMzY0NDg0OTI0MjQ3LTU2ZjNhZDEwY2M3NWViMTcyY2YxOTNiNWY0NTQ3ODQzN2I2Y2IzY2JmYmQ2YzU1MzY2NWU3ZjQxZGMwM2M1YmM</w:t>
              </w:r>
            </w:hyperlink>
            <w:r w:rsidR="006600F9">
              <w:t xml:space="preserve"> </w:t>
            </w:r>
          </w:p>
          <w:p w:rsidR="003127DC" w:rsidRDefault="003127DC" w:rsidP="003127DC">
            <w:pPr>
              <w:rPr>
                <w:rFonts w:ascii="Verdana" w:hAnsi="Verdana" w:cs="Arial"/>
              </w:rPr>
            </w:pPr>
          </w:p>
          <w:p w:rsidR="00F0480A" w:rsidRDefault="00F0480A" w:rsidP="006600F9">
            <w:pPr>
              <w:rPr>
                <w:rFonts w:ascii="Verdana" w:hAnsi="Verdana" w:cs="Arial"/>
              </w:rPr>
            </w:pPr>
            <w:r w:rsidRPr="003127DC">
              <w:rPr>
                <w:rFonts w:ascii="Verdana" w:hAnsi="Verdana" w:cs="Arial"/>
              </w:rPr>
              <w:t>Head to the welcome-to-slack channel before you get started.</w:t>
            </w:r>
          </w:p>
          <w:p w:rsidR="00AE4310" w:rsidRPr="006600F9" w:rsidRDefault="00AE4310" w:rsidP="006600F9">
            <w:pPr>
              <w:rPr>
                <w:rFonts w:ascii="Verdana" w:hAnsi="Verdana"/>
              </w:rPr>
            </w:pPr>
          </w:p>
          <w:p w:rsidR="006600F9" w:rsidRDefault="006600F9" w:rsidP="006600F9">
            <w:pPr>
              <w:rPr>
                <w:rFonts w:ascii="Verdana" w:hAnsi="Verdana" w:cs="Arial"/>
                <w:b/>
                <w:bCs/>
              </w:rPr>
            </w:pPr>
          </w:p>
          <w:p w:rsidR="006600F9" w:rsidRPr="00AE4310" w:rsidRDefault="006600F9" w:rsidP="006600F9">
            <w:pPr>
              <w:rPr>
                <w:rFonts w:ascii="Verdana" w:hAnsi="Verdana" w:cs="Arial"/>
                <w:b/>
                <w:bCs/>
              </w:rPr>
            </w:pPr>
          </w:p>
          <w:p w:rsidR="00AE4310" w:rsidRDefault="00AE4310" w:rsidP="00AE4310">
            <w:pPr>
              <w:rPr>
                <w:rFonts w:ascii="Verdana" w:hAnsi="Verdana"/>
                <w:b/>
                <w:bCs/>
              </w:rPr>
            </w:pPr>
            <w:r w:rsidRPr="00AE4310">
              <w:rPr>
                <w:rFonts w:ascii="Verdana" w:hAnsi="Verdana"/>
                <w:b/>
                <w:bCs/>
              </w:rPr>
              <w:t xml:space="preserve">Do you have a local community group that Benefits the Community and needs funding? </w:t>
            </w:r>
          </w:p>
          <w:p w:rsidR="00BA56FB" w:rsidRPr="00AE4310" w:rsidRDefault="00BA56FB" w:rsidP="00AE4310">
            <w:pPr>
              <w:rPr>
                <w:rFonts w:ascii="Verdana" w:hAnsi="Verdana"/>
                <w:b/>
                <w:bCs/>
              </w:rPr>
            </w:pPr>
          </w:p>
          <w:p w:rsidR="00AE4310" w:rsidRPr="00AE4310" w:rsidRDefault="00AE4310" w:rsidP="00AE4310">
            <w:pPr>
              <w:rPr>
                <w:rFonts w:ascii="Verdana" w:hAnsi="Verdana"/>
              </w:rPr>
            </w:pPr>
            <w:r w:rsidRPr="00AE4310">
              <w:rPr>
                <w:rFonts w:ascii="Verdana" w:hAnsi="Verdana"/>
                <w:lang w:val="en-US"/>
              </w:rPr>
              <w:t xml:space="preserve">The Tesco Bags of Help grant scheme is permanently open for applications from </w:t>
            </w:r>
            <w:r w:rsidRPr="00AE4310">
              <w:rPr>
                <w:rFonts w:ascii="Verdana" w:hAnsi="Verdana"/>
              </w:rPr>
              <w:t xml:space="preserve">a wide range of community groups, schools, local authorities and organisations. </w:t>
            </w:r>
          </w:p>
          <w:p w:rsidR="00AE4310" w:rsidRPr="00AE4310" w:rsidRDefault="00AE4310" w:rsidP="00AE4310">
            <w:pPr>
              <w:rPr>
                <w:rFonts w:ascii="Verdana" w:hAnsi="Verdana"/>
              </w:rPr>
            </w:pPr>
            <w:r w:rsidRPr="00AE4310">
              <w:rPr>
                <w:rFonts w:ascii="Verdana" w:hAnsi="Verdana"/>
              </w:rPr>
              <w:t>Projects that get the green light as a result of the funding includes volunteer training, physical improvements of open spaces, equipment purchases, community events and sports and leisure activities.</w:t>
            </w:r>
          </w:p>
          <w:p w:rsidR="00AE4310" w:rsidRPr="00AE4310" w:rsidRDefault="00AE4310" w:rsidP="00AE4310">
            <w:pPr>
              <w:rPr>
                <w:rFonts w:ascii="Verdana" w:hAnsi="Verdana"/>
              </w:rPr>
            </w:pPr>
          </w:p>
          <w:p w:rsidR="00AE4310" w:rsidRPr="00AE4310" w:rsidRDefault="00AE4310" w:rsidP="00AE4310">
            <w:pPr>
              <w:rPr>
                <w:rFonts w:ascii="Verdana" w:hAnsi="Verdana"/>
              </w:rPr>
            </w:pPr>
            <w:r w:rsidRPr="00AE4310">
              <w:rPr>
                <w:rFonts w:ascii="Verdana" w:hAnsi="Verdana"/>
              </w:rPr>
              <w:t xml:space="preserve">Following a public vote in Tesco stores, three projects in each of the 70 Scottish Tesco regions will receive a grant every second month, with first place receiving up to £4K, second place up to £2K and third place up to £1K. </w:t>
            </w:r>
          </w:p>
          <w:p w:rsidR="00AE4310" w:rsidRPr="00AE4310" w:rsidRDefault="00AE4310" w:rsidP="00AE4310">
            <w:pPr>
              <w:rPr>
                <w:rFonts w:ascii="Verdana" w:hAnsi="Verdana"/>
                <w:b/>
                <w:bCs/>
              </w:rPr>
            </w:pPr>
            <w:r w:rsidRPr="00AE4310">
              <w:rPr>
                <w:rFonts w:ascii="Verdana" w:hAnsi="Verdana"/>
                <w:lang w:eastAsia="en-GB"/>
              </w:rPr>
              <w:t xml:space="preserve">Bags of Help is administered by Groundwork, working in Scotland with greenspace </w:t>
            </w:r>
            <w:proofErr w:type="spellStart"/>
            <w:r w:rsidRPr="00AE4310">
              <w:rPr>
                <w:rFonts w:ascii="Verdana" w:hAnsi="Verdana"/>
                <w:lang w:eastAsia="en-GB"/>
              </w:rPr>
              <w:t>scotland</w:t>
            </w:r>
            <w:proofErr w:type="spellEnd"/>
            <w:r w:rsidRPr="00AE4310">
              <w:rPr>
                <w:rFonts w:ascii="Verdana" w:hAnsi="Verdana"/>
                <w:b/>
                <w:bCs/>
                <w:lang w:eastAsia="en-GB"/>
              </w:rPr>
              <w:t xml:space="preserve">. </w:t>
            </w:r>
            <w:r w:rsidRPr="00AE4310">
              <w:rPr>
                <w:rFonts w:ascii="Verdana" w:hAnsi="Verdana"/>
                <w:b/>
                <w:bCs/>
              </w:rPr>
              <w:t>Full eligibility criteria and detailed application guidance is available online here:</w:t>
            </w:r>
          </w:p>
          <w:p w:rsidR="00AE4310" w:rsidRPr="00AE4310" w:rsidRDefault="00BA56FB" w:rsidP="00AE4310">
            <w:pPr>
              <w:spacing w:before="120" w:after="120"/>
              <w:rPr>
                <w:rFonts w:ascii="Verdana" w:hAnsi="Verdana"/>
              </w:rPr>
            </w:pPr>
            <w:hyperlink r:id="rId10" w:history="1">
              <w:r w:rsidR="00AE4310" w:rsidRPr="00AE4310">
                <w:rPr>
                  <w:rStyle w:val="Hyperlink"/>
                  <w:rFonts w:ascii="Verdana" w:hAnsi="Verdana"/>
                  <w:color w:val="0000FF"/>
                </w:rPr>
                <w:t>http://bit.ly/bagsofhelp4</w:t>
              </w:r>
            </w:hyperlink>
          </w:p>
          <w:p w:rsidR="00AE4310" w:rsidRPr="00AE4310" w:rsidRDefault="00AE4310" w:rsidP="00AE4310">
            <w:pPr>
              <w:rPr>
                <w:rFonts w:ascii="Verdana" w:hAnsi="Verdana"/>
                <w:color w:val="0070C0"/>
              </w:rPr>
            </w:pPr>
            <w:r w:rsidRPr="00AE4310">
              <w:rPr>
                <w:rFonts w:ascii="Verdana" w:hAnsi="Verdana"/>
              </w:rPr>
              <w:t xml:space="preserve">We have a team of Community Enablers that can provide support or advice when submitting your application. </w:t>
            </w:r>
            <w:r w:rsidRPr="00AE4310">
              <w:rPr>
                <w:rFonts w:ascii="Verdana" w:hAnsi="Verdana"/>
                <w:b/>
                <w:bCs/>
              </w:rPr>
              <w:t xml:space="preserve">Find their details </w:t>
            </w:r>
            <w:hyperlink r:id="rId11" w:history="1">
              <w:r w:rsidRPr="00AE4310">
                <w:rPr>
                  <w:rStyle w:val="Hyperlink"/>
                  <w:rFonts w:ascii="Verdana" w:hAnsi="Verdana"/>
                </w:rPr>
                <w:t>http://bit.ly/scotbagsofhelp</w:t>
              </w:r>
            </w:hyperlink>
          </w:p>
          <w:p w:rsidR="00AE4310" w:rsidRDefault="00AE4310" w:rsidP="006600F9">
            <w:pPr>
              <w:rPr>
                <w:rFonts w:ascii="Verdana" w:hAnsi="Verdana" w:cs="Arial"/>
                <w:b/>
                <w:bCs/>
              </w:rPr>
            </w:pPr>
          </w:p>
          <w:p w:rsidR="00F0480A" w:rsidRPr="006600F9" w:rsidRDefault="00F0480A" w:rsidP="006600F9">
            <w:pPr>
              <w:rPr>
                <w:rFonts w:ascii="Verdana" w:hAnsi="Verdana" w:cs="Arial"/>
                <w:b/>
              </w:rPr>
            </w:pPr>
            <w:r w:rsidRPr="006600F9">
              <w:rPr>
                <w:rFonts w:ascii="Verdana" w:hAnsi="Verdana" w:cs="Arial"/>
                <w:b/>
                <w:bCs/>
              </w:rPr>
              <w:t>Moray Learning and Development Group</w:t>
            </w:r>
          </w:p>
          <w:p w:rsidR="006600F9" w:rsidRDefault="006600F9" w:rsidP="003127DC">
            <w:pPr>
              <w:rPr>
                <w:rFonts w:ascii="Verdana" w:hAnsi="Verdana" w:cs="Arial"/>
              </w:rPr>
            </w:pPr>
          </w:p>
          <w:p w:rsidR="00F0480A" w:rsidRPr="003127DC" w:rsidRDefault="00F0480A" w:rsidP="003127DC">
            <w:pPr>
              <w:rPr>
                <w:rStyle w:val="Hyperlink"/>
                <w:rFonts w:ascii="Verdana" w:hAnsi="Verdana" w:cs="Arial"/>
              </w:rPr>
            </w:pPr>
            <w:r w:rsidRPr="003127DC">
              <w:rPr>
                <w:rFonts w:ascii="Verdana" w:hAnsi="Verdana" w:cs="Arial"/>
              </w:rPr>
              <w:t xml:space="preserve">Please see the below link to the training calendar of the Moray Learning and Development Group as well as lots of useful resources. The calendar will be updated shortly so please create a shortcut to the link on your desktop so you can be kept up to date </w:t>
            </w:r>
            <w:hyperlink r:id="rId12" w:history="1">
              <w:r w:rsidRPr="003127DC">
                <w:rPr>
                  <w:rStyle w:val="Hyperlink"/>
                  <w:rFonts w:ascii="Verdana" w:hAnsi="Verdana" w:cs="Arial"/>
                </w:rPr>
                <w:t>www.moray.gov.uk/moray_standard/page_88800.html</w:t>
              </w:r>
            </w:hyperlink>
          </w:p>
          <w:p w:rsidR="003127DC" w:rsidRPr="003127DC" w:rsidRDefault="003127DC" w:rsidP="003127DC">
            <w:pPr>
              <w:pStyle w:val="ListParagraph"/>
              <w:rPr>
                <w:rStyle w:val="Hyperlink"/>
                <w:rFonts w:ascii="Verdana" w:hAnsi="Verdana" w:cs="Arial"/>
              </w:rPr>
            </w:pPr>
          </w:p>
          <w:p w:rsidR="003127DC" w:rsidRPr="003127DC" w:rsidRDefault="003127DC" w:rsidP="003127DC">
            <w:pPr>
              <w:rPr>
                <w:rFonts w:ascii="Verdana" w:hAnsi="Verdana" w:cs="Arial"/>
                <w:bCs/>
              </w:rPr>
            </w:pPr>
          </w:p>
          <w:p w:rsidR="003127DC" w:rsidRPr="003127DC" w:rsidRDefault="003127DC" w:rsidP="003127DC">
            <w:pPr>
              <w:rPr>
                <w:rFonts w:ascii="Verdana" w:hAnsi="Verdana" w:cs="Arial"/>
                <w:b/>
                <w:bCs/>
              </w:rPr>
            </w:pPr>
            <w:r w:rsidRPr="003127DC">
              <w:rPr>
                <w:rFonts w:ascii="Verdana" w:hAnsi="Verdana" w:cs="Arial"/>
                <w:b/>
                <w:bCs/>
              </w:rPr>
              <w:t xml:space="preserve">On Behalf of Children in Scotland </w:t>
            </w:r>
          </w:p>
          <w:p w:rsidR="003127DC" w:rsidRDefault="003127DC" w:rsidP="003127DC">
            <w:pPr>
              <w:rPr>
                <w:rFonts w:ascii="Verdana" w:hAnsi="Verdana" w:cs="Arial"/>
                <w:bCs/>
              </w:rPr>
            </w:pPr>
          </w:p>
          <w:p w:rsidR="003127DC" w:rsidRPr="003127DC" w:rsidRDefault="003127DC" w:rsidP="003127DC">
            <w:pPr>
              <w:rPr>
                <w:rFonts w:ascii="Verdana" w:hAnsi="Verdana" w:cs="Arial"/>
                <w:bCs/>
              </w:rPr>
            </w:pPr>
            <w:r w:rsidRPr="003127DC">
              <w:rPr>
                <w:rFonts w:ascii="Verdana" w:hAnsi="Verdana" w:cs="Arial"/>
                <w:bCs/>
              </w:rPr>
              <w:t>“Children in Scotland is currently working with Moray Council to develop the use of Self Directed Support (SDS) for children and young people in the area.</w:t>
            </w:r>
          </w:p>
          <w:p w:rsidR="003127DC" w:rsidRPr="003127DC" w:rsidRDefault="003127DC" w:rsidP="003127DC">
            <w:pPr>
              <w:rPr>
                <w:rFonts w:ascii="Verdana" w:hAnsi="Verdana" w:cs="Arial"/>
                <w:bCs/>
              </w:rPr>
            </w:pPr>
            <w:proofErr w:type="spellStart"/>
            <w:r w:rsidRPr="003127DC">
              <w:rPr>
                <w:rFonts w:ascii="Verdana" w:hAnsi="Verdana" w:cs="Arial"/>
                <w:bCs/>
              </w:rPr>
              <w:t>Self Directed</w:t>
            </w:r>
            <w:proofErr w:type="spellEnd"/>
            <w:r w:rsidRPr="003127DC">
              <w:rPr>
                <w:rFonts w:ascii="Verdana" w:hAnsi="Verdana" w:cs="Arial"/>
                <w:bCs/>
              </w:rPr>
              <w:t xml:space="preserve"> Support funding allows children and their families greater choice and control over how funding is spent in order to meet their particular needs.  Some children may require very specialist services to meet their needs however many children might simply need support to access universal services.</w:t>
            </w:r>
          </w:p>
          <w:p w:rsidR="003127DC" w:rsidRPr="003127DC" w:rsidRDefault="003127DC" w:rsidP="003127DC">
            <w:pPr>
              <w:rPr>
                <w:rFonts w:ascii="Verdana" w:hAnsi="Verdana" w:cs="Arial"/>
                <w:bCs/>
              </w:rPr>
            </w:pPr>
          </w:p>
          <w:p w:rsidR="003127DC" w:rsidRPr="003127DC" w:rsidRDefault="003127DC" w:rsidP="003127DC">
            <w:pPr>
              <w:rPr>
                <w:rFonts w:ascii="Verdana" w:hAnsi="Verdana" w:cs="Arial"/>
                <w:bCs/>
              </w:rPr>
            </w:pPr>
            <w:r w:rsidRPr="003127DC">
              <w:rPr>
                <w:rFonts w:ascii="Verdana" w:hAnsi="Verdana" w:cs="Arial"/>
                <w:bCs/>
              </w:rPr>
              <w:t>We would like to work with organisations in the area to explore the support and resources that might be required to increase the number of inclusive services that could be purchase using SDS payments.</w:t>
            </w:r>
          </w:p>
          <w:p w:rsidR="003127DC" w:rsidRPr="003127DC" w:rsidRDefault="003127DC" w:rsidP="003127DC">
            <w:pPr>
              <w:rPr>
                <w:rFonts w:ascii="Verdana" w:hAnsi="Verdana" w:cs="Arial"/>
                <w:bCs/>
              </w:rPr>
            </w:pPr>
          </w:p>
          <w:p w:rsidR="003127DC" w:rsidRPr="003127DC" w:rsidRDefault="003127DC" w:rsidP="003127DC">
            <w:pPr>
              <w:rPr>
                <w:rFonts w:ascii="Verdana" w:hAnsi="Verdana" w:cs="Arial"/>
                <w:bCs/>
              </w:rPr>
            </w:pPr>
            <w:r w:rsidRPr="003127DC">
              <w:rPr>
                <w:rFonts w:ascii="Verdana" w:hAnsi="Verdana" w:cs="Arial"/>
                <w:bCs/>
              </w:rPr>
              <w:t>We will be holding a community information and planning meeting in September which will bring together stakeholders including parents, children, public, voluntary and private organisations.  We hope to support the development of a local plan to increase the options available to children and their families to purchase using SDS funding.</w:t>
            </w:r>
          </w:p>
          <w:p w:rsidR="003127DC" w:rsidRPr="003127DC" w:rsidRDefault="003127DC" w:rsidP="003127DC">
            <w:pPr>
              <w:rPr>
                <w:rFonts w:ascii="Verdana" w:hAnsi="Verdana" w:cs="Arial"/>
                <w:bCs/>
              </w:rPr>
            </w:pPr>
          </w:p>
          <w:p w:rsidR="00DA0DB3" w:rsidRPr="003127DC" w:rsidRDefault="003127DC" w:rsidP="003127DC">
            <w:pPr>
              <w:rPr>
                <w:rFonts w:ascii="Verdana" w:hAnsi="Verdana" w:cs="Arial"/>
                <w:bCs/>
              </w:rPr>
            </w:pPr>
            <w:r w:rsidRPr="003127DC">
              <w:rPr>
                <w:rFonts w:ascii="Verdana" w:hAnsi="Verdana" w:cs="Arial"/>
                <w:bCs/>
              </w:rPr>
              <w:t>If your organisation and the young people that you work with would be interested in participating in this project, please contact: erogan@childreninscotland.org.uk</w:t>
            </w:r>
          </w:p>
          <w:p w:rsidR="00FD2BE6" w:rsidRDefault="00FD2BE6" w:rsidP="003127DC">
            <w:pPr>
              <w:rPr>
                <w:rFonts w:ascii="Verdana" w:hAnsi="Verdana" w:cs="Arial"/>
                <w:b/>
                <w:bCs/>
              </w:rPr>
            </w:pPr>
          </w:p>
          <w:p w:rsidR="00FD2BE6" w:rsidRDefault="00FD2BE6" w:rsidP="003127DC">
            <w:pPr>
              <w:rPr>
                <w:rFonts w:ascii="Verdana" w:hAnsi="Verdana" w:cs="Arial"/>
                <w:b/>
                <w:bCs/>
              </w:rPr>
            </w:pPr>
          </w:p>
          <w:p w:rsidR="003127DC" w:rsidRPr="003A1882" w:rsidRDefault="003127DC" w:rsidP="003127DC">
            <w:pPr>
              <w:rPr>
                <w:rFonts w:ascii="Verdana" w:hAnsi="Verdana" w:cs="Arial"/>
                <w:b/>
                <w:bCs/>
              </w:rPr>
            </w:pPr>
            <w:r w:rsidRPr="003A1882">
              <w:rPr>
                <w:rFonts w:ascii="Verdana" w:hAnsi="Verdana" w:cs="Arial"/>
                <w:b/>
                <w:bCs/>
              </w:rPr>
              <w:t>Mental Health Resources</w:t>
            </w:r>
          </w:p>
          <w:p w:rsidR="003127DC" w:rsidRDefault="003127DC" w:rsidP="003127DC">
            <w:pPr>
              <w:rPr>
                <w:rFonts w:ascii="Verdana" w:hAnsi="Verdana" w:cs="Arial"/>
                <w:bCs/>
              </w:rPr>
            </w:pPr>
          </w:p>
          <w:p w:rsidR="003127DC" w:rsidRPr="003127DC" w:rsidRDefault="003127DC" w:rsidP="003127DC">
            <w:pPr>
              <w:rPr>
                <w:rFonts w:ascii="Verdana" w:hAnsi="Verdana" w:cs="Arial"/>
                <w:bCs/>
              </w:rPr>
            </w:pPr>
            <w:r>
              <w:rPr>
                <w:rFonts w:ascii="Verdana" w:hAnsi="Verdana" w:cs="Arial"/>
                <w:bCs/>
              </w:rPr>
              <w:t>T</w:t>
            </w:r>
            <w:r w:rsidRPr="003127DC">
              <w:rPr>
                <w:rFonts w:ascii="Verdana" w:hAnsi="Verdana" w:cs="Arial"/>
                <w:bCs/>
              </w:rPr>
              <w:t>he following resources are being circulated on behalf of the NHS Grampian Mental Health Development Officer.     Here's some more links and resources that may be useful to share with others</w:t>
            </w:r>
          </w:p>
          <w:p w:rsidR="003127DC" w:rsidRPr="003127DC" w:rsidRDefault="003127DC" w:rsidP="003127DC">
            <w:pPr>
              <w:rPr>
                <w:rFonts w:ascii="Verdana" w:hAnsi="Verdana" w:cs="Arial"/>
                <w:bCs/>
              </w:rPr>
            </w:pPr>
            <w:r w:rsidRPr="003127DC">
              <w:rPr>
                <w:rFonts w:ascii="Verdana" w:hAnsi="Verdana" w:cs="Arial"/>
                <w:bCs/>
              </w:rPr>
              <w:t xml:space="preserve">•    The Moray guidance documents on helping young people at risk of suicide and helping young people at risk of </w:t>
            </w:r>
            <w:proofErr w:type="spellStart"/>
            <w:r w:rsidRPr="003127DC">
              <w:rPr>
                <w:rFonts w:ascii="Verdana" w:hAnsi="Verdana" w:cs="Arial"/>
                <w:bCs/>
              </w:rPr>
              <w:t>self harm</w:t>
            </w:r>
            <w:proofErr w:type="spellEnd"/>
            <w:r w:rsidRPr="003127DC">
              <w:rPr>
                <w:rFonts w:ascii="Verdana" w:hAnsi="Verdana" w:cs="Arial"/>
                <w:bCs/>
              </w:rPr>
              <w:t xml:space="preserve"> are available to download from the Moray Council Mental Health &amp; Wellbeing Children &amp; Young People website on this </w:t>
            </w:r>
            <w:proofErr w:type="spellStart"/>
            <w:r w:rsidRPr="003127DC">
              <w:rPr>
                <w:rFonts w:ascii="Verdana" w:hAnsi="Verdana" w:cs="Arial"/>
                <w:bCs/>
              </w:rPr>
              <w:t>link:http</w:t>
            </w:r>
            <w:proofErr w:type="spellEnd"/>
            <w:r w:rsidRPr="003127DC">
              <w:rPr>
                <w:rFonts w:ascii="Verdana" w:hAnsi="Verdana" w:cs="Arial"/>
                <w:bCs/>
              </w:rPr>
              <w:t>://www.moray.gov.uk/moray_standard/page_117484.html</w:t>
            </w:r>
            <w:r w:rsidR="006600F9">
              <w:rPr>
                <w:rFonts w:ascii="Verdana" w:hAnsi="Verdana" w:cs="Arial"/>
                <w:bCs/>
              </w:rPr>
              <w:t xml:space="preserve"> </w:t>
            </w:r>
            <w:r>
              <w:rPr>
                <w:rFonts w:ascii="Verdana" w:hAnsi="Verdana" w:cs="Arial"/>
                <w:bCs/>
              </w:rPr>
              <w:t xml:space="preserve"> </w:t>
            </w:r>
          </w:p>
          <w:p w:rsidR="003127DC" w:rsidRPr="003127DC" w:rsidRDefault="003127DC" w:rsidP="003127DC">
            <w:pPr>
              <w:rPr>
                <w:rFonts w:ascii="Verdana" w:hAnsi="Verdana" w:cs="Arial"/>
                <w:bCs/>
              </w:rPr>
            </w:pPr>
            <w:r w:rsidRPr="003127DC">
              <w:rPr>
                <w:rFonts w:ascii="Verdana" w:hAnsi="Verdana" w:cs="Arial"/>
                <w:bCs/>
              </w:rPr>
              <w:t>•    On the above link you can also access Healthy Minds resources and access the websites and apps, as well as access to our flyer showing the mental health training opportunities for practitioners working with children and young people available in Moray</w:t>
            </w:r>
          </w:p>
          <w:p w:rsidR="003127DC" w:rsidRPr="003127DC" w:rsidRDefault="003127DC" w:rsidP="003127DC">
            <w:pPr>
              <w:rPr>
                <w:rFonts w:ascii="Verdana" w:hAnsi="Verdana" w:cs="Arial"/>
                <w:bCs/>
              </w:rPr>
            </w:pPr>
            <w:r w:rsidRPr="003127DC">
              <w:rPr>
                <w:rFonts w:ascii="Verdana" w:hAnsi="Verdana" w:cs="Arial"/>
                <w:bCs/>
              </w:rPr>
              <w:t xml:space="preserve">•    There's some great resources from the Anna Freud </w:t>
            </w:r>
            <w:proofErr w:type="spellStart"/>
            <w:r w:rsidRPr="003127DC">
              <w:rPr>
                <w:rFonts w:ascii="Verdana" w:hAnsi="Verdana" w:cs="Arial"/>
                <w:bCs/>
              </w:rPr>
              <w:t>Center</w:t>
            </w:r>
            <w:proofErr w:type="spellEnd"/>
            <w:r w:rsidRPr="003127DC">
              <w:rPr>
                <w:rFonts w:ascii="Verdana" w:hAnsi="Verdana" w:cs="Arial"/>
                <w:bCs/>
              </w:rPr>
              <w:t xml:space="preserve"> / Schools in Mind website, including:</w:t>
            </w:r>
          </w:p>
          <w:p w:rsidR="003127DC" w:rsidRPr="003127DC" w:rsidRDefault="003127DC" w:rsidP="003127DC">
            <w:pPr>
              <w:rPr>
                <w:rFonts w:ascii="Verdana" w:hAnsi="Verdana" w:cs="Arial"/>
                <w:bCs/>
              </w:rPr>
            </w:pPr>
            <w:r w:rsidRPr="003127DC">
              <w:rPr>
                <w:rFonts w:ascii="Verdana" w:hAnsi="Verdana" w:cs="Arial"/>
                <w:bCs/>
              </w:rPr>
              <w:t>•    Primary school resources here:https://www.annafreud.org/what-we-do/schools-in-mind/youre-never-too-young-to-talk-mental-health/</w:t>
            </w:r>
            <w:r w:rsidR="006600F9">
              <w:rPr>
                <w:rFonts w:ascii="Verdana" w:hAnsi="Verdana" w:cs="Arial"/>
                <w:bCs/>
              </w:rPr>
              <w:t xml:space="preserve">  </w:t>
            </w:r>
            <w:r>
              <w:rPr>
                <w:rFonts w:ascii="Verdana" w:hAnsi="Verdana" w:cs="Arial"/>
                <w:bCs/>
              </w:rPr>
              <w:t xml:space="preserve"> </w:t>
            </w:r>
          </w:p>
          <w:p w:rsidR="003127DC" w:rsidRPr="003127DC" w:rsidRDefault="003127DC" w:rsidP="003127DC">
            <w:pPr>
              <w:rPr>
                <w:rFonts w:ascii="Verdana" w:hAnsi="Verdana" w:cs="Arial"/>
                <w:bCs/>
              </w:rPr>
            </w:pPr>
            <w:r w:rsidRPr="003127DC">
              <w:rPr>
                <w:rFonts w:ascii="Verdana" w:hAnsi="Verdana" w:cs="Arial"/>
                <w:bCs/>
              </w:rPr>
              <w:t xml:space="preserve">•    Secondary school resources here: </w:t>
            </w:r>
            <w:hyperlink r:id="rId13" w:history="1">
              <w:r w:rsidRPr="007D6487">
                <w:rPr>
                  <w:rStyle w:val="Hyperlink"/>
                  <w:rFonts w:ascii="Verdana" w:hAnsi="Verdana" w:cs="Arial"/>
                  <w:bCs/>
                </w:rPr>
                <w:t>https://www.annafreud.org/what-we-do/schools-in-mind/talking-mental-health-with-secondary-pupils/</w:t>
              </w:r>
            </w:hyperlink>
            <w:r>
              <w:rPr>
                <w:rFonts w:ascii="Verdana" w:hAnsi="Verdana" w:cs="Arial"/>
                <w:bCs/>
              </w:rPr>
              <w:t xml:space="preserve"> </w:t>
            </w:r>
          </w:p>
          <w:p w:rsidR="006600F9" w:rsidRPr="00BA56FB" w:rsidRDefault="003127DC" w:rsidP="006600F9">
            <w:pPr>
              <w:rPr>
                <w:rFonts w:ascii="Verdana" w:hAnsi="Verdana" w:cs="Arial"/>
                <w:bCs/>
              </w:rPr>
            </w:pPr>
            <w:r w:rsidRPr="006600F9">
              <w:rPr>
                <w:rFonts w:ascii="Verdana" w:hAnsi="Verdana" w:cs="Arial"/>
                <w:bCs/>
              </w:rPr>
              <w:t xml:space="preserve">•    Also to highlight that a Tool Kit for Schools, Parents and Clinical Staff has been developed in conjunction with (among others) the Suicide Research Lab at Glasgow Uni. </w:t>
            </w:r>
            <w:hyperlink r:id="rId14" w:history="1">
              <w:r w:rsidR="006600F9" w:rsidRPr="006600F9">
                <w:rPr>
                  <w:rStyle w:val="Hyperlink"/>
                  <w:rFonts w:ascii="Verdana" w:hAnsi="Verdana" w:cs="Arial"/>
                  <w:bCs/>
                </w:rPr>
                <w:t>https://www.13reasonswhytoolkit.org/</w:t>
              </w:r>
            </w:hyperlink>
            <w:r w:rsidR="006600F9" w:rsidRPr="006600F9">
              <w:rPr>
                <w:rFonts w:ascii="Verdana" w:hAnsi="Verdana" w:cs="Arial"/>
                <w:bCs/>
              </w:rPr>
              <w:t xml:space="preserve"> </w:t>
            </w:r>
          </w:p>
          <w:p w:rsidR="006600F9" w:rsidRPr="006600F9" w:rsidRDefault="006600F9" w:rsidP="006600F9">
            <w:pPr>
              <w:rPr>
                <w:rFonts w:ascii="Verdana" w:hAnsi="Verdana"/>
              </w:rPr>
            </w:pPr>
          </w:p>
          <w:p w:rsidR="006600F9" w:rsidRPr="006600F9" w:rsidRDefault="006600F9" w:rsidP="006600F9">
            <w:pPr>
              <w:rPr>
                <w:rFonts w:ascii="Verdana" w:hAnsi="Verdana"/>
              </w:rPr>
            </w:pPr>
          </w:p>
          <w:p w:rsidR="006600F9" w:rsidRDefault="005E0708" w:rsidP="006600F9">
            <w:pPr>
              <w:pStyle w:val="PlainText"/>
              <w:rPr>
                <w:rFonts w:ascii="Verdana" w:hAnsi="Verdana"/>
                <w:b/>
              </w:rPr>
            </w:pPr>
            <w:r>
              <w:rPr>
                <w:rFonts w:ascii="Verdana" w:hAnsi="Verdana"/>
                <w:b/>
              </w:rPr>
              <w:t>GREC</w:t>
            </w:r>
          </w:p>
          <w:p w:rsidR="005E0708" w:rsidRDefault="005E0708" w:rsidP="006600F9">
            <w:pPr>
              <w:pStyle w:val="PlainText"/>
              <w:rPr>
                <w:rFonts w:ascii="Verdana" w:hAnsi="Verdana"/>
                <w:b/>
              </w:rPr>
            </w:pPr>
          </w:p>
          <w:p w:rsidR="005E0708" w:rsidRPr="005E0708" w:rsidRDefault="005E0708" w:rsidP="005E0708">
            <w:pPr>
              <w:rPr>
                <w:rFonts w:ascii="Verdana" w:hAnsi="Verdana"/>
              </w:rPr>
            </w:pPr>
            <w:proofErr w:type="spellStart"/>
            <w:r w:rsidRPr="005E0708">
              <w:rPr>
                <w:rFonts w:ascii="Verdana" w:hAnsi="Verdana"/>
              </w:rPr>
              <w:t>Molinda</w:t>
            </w:r>
            <w:proofErr w:type="spellEnd"/>
            <w:r w:rsidRPr="005E0708">
              <w:rPr>
                <w:rFonts w:ascii="Verdana" w:hAnsi="Verdana"/>
              </w:rPr>
              <w:t xml:space="preserve"> contacted us as she is having challenges around promoting her</w:t>
            </w:r>
            <w:r w:rsidRPr="005E0708">
              <w:rPr>
                <w:rFonts w:ascii="Verdana" w:hAnsi="Verdana"/>
                <w:b/>
                <w:bCs/>
              </w:rPr>
              <w:t xml:space="preserve"> free counselling services to young people</w:t>
            </w:r>
            <w:r w:rsidRPr="005E0708">
              <w:rPr>
                <w:rFonts w:ascii="Verdana" w:hAnsi="Verdana"/>
              </w:rPr>
              <w:t xml:space="preserve">. The Grampian Regional Equality Council is specifically for those who have </w:t>
            </w:r>
            <w:proofErr w:type="spellStart"/>
            <w:r w:rsidRPr="005E0708">
              <w:rPr>
                <w:rFonts w:ascii="Verdana" w:hAnsi="Verdana"/>
              </w:rPr>
              <w:t>exp</w:t>
            </w:r>
            <w:proofErr w:type="spellEnd"/>
            <w:r w:rsidRPr="005E0708">
              <w:rPr>
                <w:rFonts w:ascii="Verdana" w:hAnsi="Verdana"/>
              </w:rPr>
              <w:t xml:space="preserve"> of prejudice or discrimination around the 9 protected characteristics ( disability, race, sexuality etc) </w:t>
            </w:r>
          </w:p>
          <w:p w:rsidR="005E0708" w:rsidRPr="005E0708" w:rsidRDefault="005E0708" w:rsidP="005E0708">
            <w:pPr>
              <w:numPr>
                <w:ilvl w:val="0"/>
                <w:numId w:val="15"/>
              </w:numPr>
              <w:spacing w:before="100" w:beforeAutospacing="1" w:after="100" w:afterAutospacing="1"/>
              <w:rPr>
                <w:rFonts w:ascii="Verdana" w:eastAsia="Times New Roman" w:hAnsi="Verdana"/>
              </w:rPr>
            </w:pPr>
            <w:r w:rsidRPr="005E0708">
              <w:rPr>
                <w:rFonts w:ascii="Verdana" w:eastAsia="Times New Roman" w:hAnsi="Verdana"/>
              </w:rPr>
              <w:t xml:space="preserve">They are not getting enough referrals </w:t>
            </w:r>
          </w:p>
          <w:p w:rsidR="005E0708" w:rsidRPr="005E0708" w:rsidRDefault="005E0708" w:rsidP="005E0708">
            <w:pPr>
              <w:numPr>
                <w:ilvl w:val="0"/>
                <w:numId w:val="15"/>
              </w:numPr>
              <w:spacing w:before="100" w:beforeAutospacing="1" w:after="100" w:afterAutospacing="1"/>
              <w:rPr>
                <w:rFonts w:ascii="Verdana" w:eastAsia="Times New Roman" w:hAnsi="Verdana"/>
              </w:rPr>
            </w:pPr>
            <w:r w:rsidRPr="005E0708">
              <w:rPr>
                <w:rFonts w:ascii="Verdana" w:eastAsia="Times New Roman" w:hAnsi="Verdana"/>
              </w:rPr>
              <w:t>They need more volunteer counsellors to help provide the service in Moray (great opportunity for experience)</w:t>
            </w:r>
          </w:p>
          <w:p w:rsidR="005E0708" w:rsidRPr="005E0708" w:rsidRDefault="005E0708" w:rsidP="005E0708">
            <w:pPr>
              <w:numPr>
                <w:ilvl w:val="0"/>
                <w:numId w:val="15"/>
              </w:numPr>
              <w:spacing w:before="100" w:beforeAutospacing="1" w:after="100" w:afterAutospacing="1"/>
              <w:rPr>
                <w:rFonts w:ascii="Verdana" w:eastAsia="Times New Roman" w:hAnsi="Verdana"/>
              </w:rPr>
            </w:pPr>
            <w:r w:rsidRPr="005E0708">
              <w:rPr>
                <w:rFonts w:ascii="Verdana" w:eastAsia="Times New Roman" w:hAnsi="Verdana"/>
              </w:rPr>
              <w:lastRenderedPageBreak/>
              <w:t> They would love folk to use the opportunity while there is still funding time available</w:t>
            </w:r>
          </w:p>
          <w:p w:rsidR="005E0708" w:rsidRPr="005E0708" w:rsidRDefault="00BA56FB" w:rsidP="005E0708">
            <w:pPr>
              <w:spacing w:before="100" w:beforeAutospacing="1" w:after="100" w:afterAutospacing="1"/>
              <w:rPr>
                <w:rFonts w:ascii="Verdana" w:eastAsia="Times New Roman" w:hAnsi="Verdana"/>
              </w:rPr>
            </w:pPr>
            <w:r>
              <w:rPr>
                <w:rFonts w:ascii="Verdana" w:eastAsia="Times New Roman" w:hAnsi="Verdana"/>
              </w:rPr>
              <w:t xml:space="preserve">More info @ </w:t>
            </w:r>
            <w:hyperlink r:id="rId15" w:history="1">
              <w:r w:rsidRPr="00886BED">
                <w:rPr>
                  <w:rStyle w:val="Hyperlink"/>
                  <w:rFonts w:ascii="Verdana" w:eastAsia="Times New Roman" w:hAnsi="Verdana"/>
                </w:rPr>
                <w:t>http://grec.co.uk/</w:t>
              </w:r>
            </w:hyperlink>
            <w:r>
              <w:rPr>
                <w:rFonts w:ascii="Verdana" w:eastAsia="Times New Roman" w:hAnsi="Verdana"/>
              </w:rPr>
              <w:t xml:space="preserve"> </w:t>
            </w:r>
          </w:p>
          <w:p w:rsidR="005E0708" w:rsidRPr="00FD2BE6" w:rsidRDefault="005E0708" w:rsidP="006600F9">
            <w:pPr>
              <w:pStyle w:val="PlainText"/>
              <w:rPr>
                <w:rFonts w:ascii="Verdana" w:hAnsi="Verdana"/>
                <w:b/>
              </w:rPr>
            </w:pPr>
            <w:r w:rsidRPr="00FD2BE6">
              <w:rPr>
                <w:rFonts w:ascii="Verdana" w:hAnsi="Verdana"/>
                <w:b/>
              </w:rPr>
              <w:t xml:space="preserve">Universal Credit </w:t>
            </w:r>
          </w:p>
          <w:p w:rsidR="005E0708" w:rsidRPr="00FD2BE6" w:rsidRDefault="005E0708" w:rsidP="006600F9">
            <w:pPr>
              <w:pStyle w:val="PlainText"/>
              <w:rPr>
                <w:rFonts w:ascii="Verdana" w:hAnsi="Verdana"/>
                <w:b/>
              </w:rPr>
            </w:pPr>
          </w:p>
          <w:p w:rsidR="005E0708" w:rsidRPr="00FD2BE6" w:rsidRDefault="005E0708" w:rsidP="005E0708">
            <w:pPr>
              <w:pStyle w:val="xmsonormal"/>
              <w:rPr>
                <w:rFonts w:ascii="Verdana" w:hAnsi="Verdana" w:cs="Calibri"/>
                <w:color w:val="000000"/>
                <w:sz w:val="22"/>
                <w:szCs w:val="22"/>
              </w:rPr>
            </w:pPr>
            <w:r w:rsidRPr="00FD2BE6">
              <w:rPr>
                <w:rFonts w:ascii="Verdana" w:hAnsi="Verdana" w:cs="Calibri"/>
                <w:color w:val="000000"/>
                <w:sz w:val="22"/>
                <w:szCs w:val="22"/>
              </w:rPr>
              <w:t>Universal Credit Full Service is being rolled out in the Moray area on 27 June 2018.</w:t>
            </w:r>
          </w:p>
          <w:p w:rsidR="005E0708" w:rsidRPr="00FD2BE6" w:rsidRDefault="005E0708" w:rsidP="005E0708">
            <w:pPr>
              <w:pStyle w:val="xmsonormal"/>
              <w:rPr>
                <w:rFonts w:ascii="Verdana" w:hAnsi="Verdana" w:cs="Calibri"/>
                <w:color w:val="000000"/>
                <w:sz w:val="22"/>
                <w:szCs w:val="22"/>
              </w:rPr>
            </w:pPr>
            <w:r w:rsidRPr="00FD2BE6">
              <w:rPr>
                <w:rFonts w:ascii="Verdana" w:hAnsi="Verdana" w:cs="Calibri"/>
                <w:color w:val="000000"/>
                <w:sz w:val="22"/>
                <w:szCs w:val="22"/>
              </w:rPr>
              <w:t>Universal Credit is replacing six existing benefits types including Income-based Jobseeker’s Allowance, Income-related Employment and Support Allowance, Income Support, Working Tax Credit, Child Tax Credit &amp; Housing Benefit.</w:t>
            </w:r>
          </w:p>
          <w:p w:rsidR="005E0708" w:rsidRDefault="005E0708" w:rsidP="005E0708">
            <w:pPr>
              <w:pStyle w:val="xmsonormal"/>
              <w:rPr>
                <w:rFonts w:ascii="Calibri" w:hAnsi="Calibri" w:cs="Calibri"/>
                <w:color w:val="000000"/>
              </w:rPr>
            </w:pPr>
            <w:r>
              <w:rPr>
                <w:rFonts w:ascii="Calibri" w:hAnsi="Calibri" w:cs="Calibri"/>
                <w:color w:val="000000"/>
              </w:rPr>
              <w:t> </w:t>
            </w:r>
          </w:p>
          <w:p w:rsidR="005E0708" w:rsidRDefault="005E0708" w:rsidP="005E0708">
            <w:pPr>
              <w:pStyle w:val="xmsonormal"/>
              <w:rPr>
                <w:rFonts w:ascii="Calibri" w:hAnsi="Calibri" w:cs="Calibri"/>
                <w:color w:val="000000"/>
              </w:rPr>
            </w:pPr>
            <w:r>
              <w:rPr>
                <w:rFonts w:ascii="Calibri" w:hAnsi="Calibri" w:cs="Calibri"/>
                <w:noProof/>
                <w:color w:val="000000"/>
              </w:rPr>
              <w:drawing>
                <wp:inline distT="0" distB="0" distL="0" distR="0">
                  <wp:extent cx="4511441" cy="2781593"/>
                  <wp:effectExtent l="0" t="0" r="3810" b="0"/>
                  <wp:docPr id="2" name="Picture 2" descr="cid:image006.jpg@01D403D9.5D8E4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Content Placeholder 5" descr="cid:image006.jpg@01D403D9.5D8E4B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58719" cy="2810743"/>
                          </a:xfrm>
                          <a:prstGeom prst="rect">
                            <a:avLst/>
                          </a:prstGeom>
                          <a:noFill/>
                          <a:ln>
                            <a:noFill/>
                          </a:ln>
                        </pic:spPr>
                      </pic:pic>
                    </a:graphicData>
                  </a:graphic>
                </wp:inline>
              </w:drawing>
            </w:r>
          </w:p>
          <w:p w:rsidR="005E0708" w:rsidRDefault="005E0708" w:rsidP="005E0708">
            <w:pPr>
              <w:pStyle w:val="xmsonormal"/>
              <w:rPr>
                <w:rFonts w:ascii="Calibri" w:hAnsi="Calibri" w:cs="Calibri"/>
                <w:color w:val="000000"/>
              </w:rPr>
            </w:pPr>
            <w:r>
              <w:rPr>
                <w:rFonts w:ascii="Calibri" w:hAnsi="Calibri" w:cs="Calibri"/>
                <w:color w:val="000000"/>
              </w:rPr>
              <w:t> </w:t>
            </w:r>
          </w:p>
          <w:p w:rsidR="005E0708" w:rsidRDefault="005E0708" w:rsidP="005E0708">
            <w:pPr>
              <w:pStyle w:val="xmsonormal"/>
              <w:rPr>
                <w:rFonts w:ascii="Calibri" w:hAnsi="Calibri" w:cs="Calibri"/>
                <w:color w:val="000000"/>
              </w:rPr>
            </w:pPr>
            <w:r>
              <w:rPr>
                <w:rFonts w:ascii="Calibri" w:hAnsi="Calibri" w:cs="Calibri"/>
                <w:color w:val="000000"/>
              </w:rPr>
              <w:t xml:space="preserve">Guidance for employers is available </w:t>
            </w:r>
            <w:proofErr w:type="gramStart"/>
            <w:r>
              <w:rPr>
                <w:rFonts w:ascii="Calibri" w:hAnsi="Calibri" w:cs="Calibri"/>
                <w:color w:val="000000"/>
              </w:rPr>
              <w:t xml:space="preserve">at </w:t>
            </w:r>
            <w:r>
              <w:rPr>
                <w:rFonts w:ascii="Calibri" w:hAnsi="Calibri" w:cs="Calibri"/>
                <w:b/>
                <w:bCs/>
                <w:color w:val="000000"/>
              </w:rPr>
              <w:t> </w:t>
            </w:r>
            <w:proofErr w:type="gramEnd"/>
            <w:hyperlink r:id="rId18" w:history="1">
              <w:r>
                <w:rPr>
                  <w:rStyle w:val="Hyperlink"/>
                  <w:rFonts w:ascii="Calibri" w:hAnsi="Calibri" w:cs="Calibri"/>
                </w:rPr>
                <w:t>Universal Credit for Employers</w:t>
              </w:r>
            </w:hyperlink>
            <w:r>
              <w:rPr>
                <w:rFonts w:ascii="Calibri" w:hAnsi="Calibri" w:cs="Calibri"/>
                <w:color w:val="000000"/>
              </w:rPr>
              <w:t xml:space="preserve"> and </w:t>
            </w:r>
            <w:hyperlink r:id="rId19" w:history="1">
              <w:r>
                <w:rPr>
                  <w:rStyle w:val="Hyperlink"/>
                  <w:rFonts w:ascii="Calibri" w:hAnsi="Calibri" w:cs="Calibri"/>
                </w:rPr>
                <w:t>Universal Credit how it can help your business Video.</w:t>
              </w:r>
            </w:hyperlink>
          </w:p>
          <w:p w:rsidR="00BA56FB" w:rsidRDefault="005E0708" w:rsidP="005E0708">
            <w:pPr>
              <w:pStyle w:val="xmsonormal"/>
              <w:rPr>
                <w:rFonts w:ascii="Calibri" w:hAnsi="Calibri" w:cs="Calibri"/>
                <w:color w:val="000000"/>
              </w:rPr>
            </w:pPr>
            <w:r>
              <w:rPr>
                <w:rFonts w:ascii="Calibri" w:hAnsi="Calibri" w:cs="Calibri"/>
                <w:color w:val="000000"/>
              </w:rPr>
              <w:t xml:space="preserve">If you would like to discuss Universal Credit in more detail or require help with your recruitment needs please e-mail </w:t>
            </w:r>
            <w:hyperlink r:id="rId20" w:history="1">
              <w:r>
                <w:rPr>
                  <w:rStyle w:val="Hyperlink"/>
                  <w:rFonts w:ascii="Calibri" w:hAnsi="Calibri" w:cs="Calibri"/>
                </w:rPr>
                <w:t>JCPmoray.employerandpartnershipteam@dwp.gsi.gov.uk</w:t>
              </w:r>
            </w:hyperlink>
            <w:r>
              <w:rPr>
                <w:rFonts w:ascii="Calibri" w:hAnsi="Calibri" w:cs="Calibri"/>
                <w:color w:val="000000"/>
              </w:rPr>
              <w:t>.</w:t>
            </w:r>
            <w:bookmarkStart w:id="0" w:name="_GoBack"/>
            <w:bookmarkEnd w:id="0"/>
          </w:p>
          <w:p w:rsidR="005E0708" w:rsidRPr="006600F9" w:rsidRDefault="005E0708" w:rsidP="006600F9">
            <w:pPr>
              <w:pStyle w:val="PlainText"/>
              <w:rPr>
                <w:rFonts w:ascii="Verdana" w:hAnsi="Verdana"/>
                <w:b/>
              </w:rPr>
            </w:pPr>
          </w:p>
          <w:p w:rsidR="00516B64" w:rsidRPr="003127DC" w:rsidRDefault="00516B64" w:rsidP="00126B4C">
            <w:pPr>
              <w:jc w:val="both"/>
              <w:rPr>
                <w:rFonts w:ascii="Verdana" w:hAnsi="Verdana" w:cs="Arial"/>
              </w:rPr>
            </w:pPr>
          </w:p>
        </w:tc>
        <w:tc>
          <w:tcPr>
            <w:tcW w:w="850" w:type="dxa"/>
          </w:tcPr>
          <w:p w:rsidR="00516B64" w:rsidRPr="00140B1E" w:rsidRDefault="00516B64" w:rsidP="00E234F2">
            <w:pPr>
              <w:rPr>
                <w:rFonts w:ascii="Verdana" w:eastAsia="Calibri" w:hAnsi="Verdana" w:cs="Times New Roman"/>
              </w:rPr>
            </w:pPr>
          </w:p>
        </w:tc>
      </w:tr>
      <w:tr w:rsidR="00E234F2" w:rsidRPr="00140B1E" w:rsidTr="006600F9">
        <w:tc>
          <w:tcPr>
            <w:tcW w:w="2269" w:type="dxa"/>
          </w:tcPr>
          <w:p w:rsidR="006676E1" w:rsidRPr="00140B1E" w:rsidRDefault="005829D1" w:rsidP="006676E1">
            <w:pPr>
              <w:rPr>
                <w:rFonts w:ascii="Verdana" w:eastAsia="Calibri" w:hAnsi="Verdana" w:cs="Times New Roman"/>
                <w:bCs/>
              </w:rPr>
            </w:pPr>
            <w:r w:rsidRPr="00140B1E">
              <w:rPr>
                <w:rFonts w:ascii="Verdana" w:eastAsia="Calibri" w:hAnsi="Verdana" w:cs="Times New Roman"/>
                <w:bCs/>
              </w:rPr>
              <w:lastRenderedPageBreak/>
              <w:t>Meeting dates for 201</w:t>
            </w:r>
            <w:r w:rsidR="00676451" w:rsidRPr="00140B1E">
              <w:rPr>
                <w:rFonts w:ascii="Verdana" w:eastAsia="Calibri" w:hAnsi="Verdana" w:cs="Times New Roman"/>
                <w:bCs/>
              </w:rPr>
              <w:t>8</w:t>
            </w:r>
          </w:p>
          <w:p w:rsidR="00E234F2" w:rsidRPr="00140B1E" w:rsidRDefault="00E234F2" w:rsidP="00E234F2">
            <w:pPr>
              <w:rPr>
                <w:rFonts w:ascii="Verdana" w:eastAsia="Calibri" w:hAnsi="Verdana" w:cs="Times New Roman"/>
                <w:bCs/>
              </w:rPr>
            </w:pPr>
          </w:p>
        </w:tc>
        <w:tc>
          <w:tcPr>
            <w:tcW w:w="7400" w:type="dxa"/>
          </w:tcPr>
          <w:p w:rsidR="00D34E56" w:rsidRPr="00140B1E" w:rsidRDefault="00D34E56" w:rsidP="00100937">
            <w:pPr>
              <w:pStyle w:val="ListParagraph"/>
              <w:numPr>
                <w:ilvl w:val="0"/>
                <w:numId w:val="9"/>
              </w:numPr>
              <w:rPr>
                <w:rFonts w:ascii="Verdana" w:eastAsia="Calibri" w:hAnsi="Verdana" w:cs="Times New Roman"/>
                <w:bCs/>
              </w:rPr>
            </w:pPr>
            <w:r w:rsidRPr="00140B1E">
              <w:rPr>
                <w:rFonts w:ascii="Verdana" w:eastAsia="Calibri" w:hAnsi="Verdana" w:cs="Times New Roman"/>
                <w:bCs/>
              </w:rPr>
              <w:t>2pm-4pm, Tuesday 2</w:t>
            </w:r>
            <w:r w:rsidR="00516B64" w:rsidRPr="00140B1E">
              <w:rPr>
                <w:rFonts w:ascii="Verdana" w:eastAsia="Calibri" w:hAnsi="Verdana" w:cs="Times New Roman"/>
                <w:bCs/>
              </w:rPr>
              <w:t>1</w:t>
            </w:r>
            <w:r w:rsidRPr="00140B1E">
              <w:rPr>
                <w:rFonts w:ascii="Verdana" w:eastAsia="Calibri" w:hAnsi="Verdana" w:cs="Times New Roman"/>
                <w:bCs/>
              </w:rPr>
              <w:t xml:space="preserve"> </w:t>
            </w:r>
            <w:r w:rsidR="00516B64" w:rsidRPr="00140B1E">
              <w:rPr>
                <w:rFonts w:ascii="Verdana" w:eastAsia="Calibri" w:hAnsi="Verdana" w:cs="Times New Roman"/>
                <w:bCs/>
              </w:rPr>
              <w:t>August</w:t>
            </w:r>
            <w:r w:rsidRPr="00140B1E">
              <w:rPr>
                <w:rFonts w:ascii="Verdana" w:eastAsia="Calibri" w:hAnsi="Verdana" w:cs="Times New Roman"/>
                <w:bCs/>
              </w:rPr>
              <w:t xml:space="preserve"> 2018</w:t>
            </w:r>
            <w:r w:rsidR="00E04980" w:rsidRPr="00140B1E">
              <w:rPr>
                <w:rFonts w:ascii="Verdana" w:eastAsia="Calibri" w:hAnsi="Verdana" w:cs="Times New Roman"/>
                <w:bCs/>
              </w:rPr>
              <w:t>, Inkwell, Elgin</w:t>
            </w:r>
          </w:p>
          <w:p w:rsidR="00E04980" w:rsidRPr="00140B1E" w:rsidRDefault="00E04980" w:rsidP="00100937">
            <w:pPr>
              <w:pStyle w:val="ListParagraph"/>
              <w:numPr>
                <w:ilvl w:val="0"/>
                <w:numId w:val="9"/>
              </w:numPr>
              <w:rPr>
                <w:rFonts w:ascii="Verdana" w:eastAsia="Calibri" w:hAnsi="Verdana" w:cs="Times New Roman"/>
                <w:bCs/>
              </w:rPr>
            </w:pPr>
            <w:r w:rsidRPr="00140B1E">
              <w:rPr>
                <w:rFonts w:ascii="Verdana" w:eastAsia="Calibri" w:hAnsi="Verdana" w:cs="Times New Roman"/>
                <w:bCs/>
              </w:rPr>
              <w:t>10-12noon, Tuesday 2 October 2018, Inkwell, Elgin</w:t>
            </w:r>
          </w:p>
          <w:p w:rsidR="00D34E56" w:rsidRPr="00140B1E" w:rsidRDefault="00E04980" w:rsidP="00422883">
            <w:pPr>
              <w:pStyle w:val="ListParagraph"/>
              <w:numPr>
                <w:ilvl w:val="0"/>
                <w:numId w:val="9"/>
              </w:numPr>
              <w:rPr>
                <w:rFonts w:ascii="Verdana" w:eastAsia="Calibri" w:hAnsi="Verdana" w:cs="Times New Roman"/>
                <w:bCs/>
              </w:rPr>
            </w:pPr>
            <w:r w:rsidRPr="00140B1E">
              <w:rPr>
                <w:rFonts w:ascii="Verdana" w:eastAsia="Calibri" w:hAnsi="Verdana" w:cs="Times New Roman"/>
                <w:bCs/>
              </w:rPr>
              <w:t>2pm-4pm, Tuesday 27 November 2018, Inkwell, Elgin</w:t>
            </w:r>
            <w:r w:rsidR="002239F6" w:rsidRPr="00140B1E">
              <w:rPr>
                <w:rFonts w:ascii="Verdana" w:eastAsia="Calibri" w:hAnsi="Verdana" w:cs="Times New Roman"/>
                <w:bCs/>
              </w:rPr>
              <w:t xml:space="preserve"> </w:t>
            </w:r>
          </w:p>
        </w:tc>
        <w:tc>
          <w:tcPr>
            <w:tcW w:w="850" w:type="dxa"/>
          </w:tcPr>
          <w:p w:rsidR="00E234F2" w:rsidRPr="00140B1E" w:rsidRDefault="00E234F2" w:rsidP="00E234F2">
            <w:pPr>
              <w:rPr>
                <w:rFonts w:ascii="Verdana" w:eastAsia="Calibri" w:hAnsi="Verdana" w:cs="Times New Roman"/>
              </w:rPr>
            </w:pPr>
          </w:p>
        </w:tc>
      </w:tr>
    </w:tbl>
    <w:p w:rsidR="006600F9" w:rsidRDefault="006600F9">
      <w:pPr>
        <w:rPr>
          <w:rFonts w:ascii="Verdana" w:hAnsi="Verdana"/>
        </w:rPr>
      </w:pPr>
    </w:p>
    <w:p w:rsidR="006600F9" w:rsidRPr="00140B1E" w:rsidRDefault="006600F9">
      <w:pPr>
        <w:rPr>
          <w:rFonts w:ascii="Verdana" w:hAnsi="Verdana"/>
        </w:rPr>
      </w:pPr>
    </w:p>
    <w:sectPr w:rsidR="006600F9" w:rsidRPr="00140B1E" w:rsidSect="0017777F">
      <w:footerReference w:type="default" r:id="rId21"/>
      <w:pgSz w:w="11906" w:h="16838"/>
      <w:pgMar w:top="568" w:right="1274"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FF2" w:rsidRDefault="007A6FF2" w:rsidP="000A7202">
      <w:pPr>
        <w:spacing w:after="0" w:line="240" w:lineRule="auto"/>
      </w:pPr>
      <w:r>
        <w:separator/>
      </w:r>
    </w:p>
  </w:endnote>
  <w:endnote w:type="continuationSeparator" w:id="0">
    <w:p w:rsidR="007A6FF2" w:rsidRDefault="007A6FF2" w:rsidP="000A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F46" w:rsidRDefault="00905F46" w:rsidP="000A7202">
    <w:pPr>
      <w:pStyle w:val="Footer"/>
      <w:jc w:val="right"/>
    </w:pPr>
    <w:r w:rsidRPr="00837CDB">
      <w:rPr>
        <w:sz w:val="18"/>
        <w:szCs w:val="18"/>
      </w:rPr>
      <w:t xml:space="preserve">C&amp;YP Forum Meeting minutes – </w:t>
    </w:r>
    <w:r w:rsidR="00BA56FB">
      <w:rPr>
        <w:sz w:val="18"/>
        <w:szCs w:val="18"/>
      </w:rPr>
      <w:t>12 June</w:t>
    </w:r>
    <w:r w:rsidRPr="000D768E">
      <w:rPr>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FF2" w:rsidRDefault="007A6FF2" w:rsidP="000A7202">
      <w:pPr>
        <w:spacing w:after="0" w:line="240" w:lineRule="auto"/>
      </w:pPr>
      <w:r>
        <w:separator/>
      </w:r>
    </w:p>
  </w:footnote>
  <w:footnote w:type="continuationSeparator" w:id="0">
    <w:p w:rsidR="007A6FF2" w:rsidRDefault="007A6FF2" w:rsidP="000A7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26FC"/>
    <w:multiLevelType w:val="hybridMultilevel"/>
    <w:tmpl w:val="AF7A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537FA"/>
    <w:multiLevelType w:val="hybridMultilevel"/>
    <w:tmpl w:val="5B24D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241C2"/>
    <w:multiLevelType w:val="hybridMultilevel"/>
    <w:tmpl w:val="C068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60763"/>
    <w:multiLevelType w:val="hybridMultilevel"/>
    <w:tmpl w:val="8C58870C"/>
    <w:lvl w:ilvl="0" w:tplc="2472A3B2">
      <w:start w:val="7"/>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028ED"/>
    <w:multiLevelType w:val="hybridMultilevel"/>
    <w:tmpl w:val="6D5CB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93EAB"/>
    <w:multiLevelType w:val="hybridMultilevel"/>
    <w:tmpl w:val="DDDE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429D0"/>
    <w:multiLevelType w:val="multilevel"/>
    <w:tmpl w:val="75769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EE5896"/>
    <w:multiLevelType w:val="hybridMultilevel"/>
    <w:tmpl w:val="7EA88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580BEF"/>
    <w:multiLevelType w:val="hybridMultilevel"/>
    <w:tmpl w:val="9892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F577F"/>
    <w:multiLevelType w:val="hybridMultilevel"/>
    <w:tmpl w:val="B374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300AB"/>
    <w:multiLevelType w:val="hybridMultilevel"/>
    <w:tmpl w:val="FCF2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F2DE7"/>
    <w:multiLevelType w:val="hybridMultilevel"/>
    <w:tmpl w:val="5E9E5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979A6"/>
    <w:multiLevelType w:val="hybridMultilevel"/>
    <w:tmpl w:val="5CD25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06D26"/>
    <w:multiLevelType w:val="hybridMultilevel"/>
    <w:tmpl w:val="25D83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D254B8"/>
    <w:multiLevelType w:val="hybridMultilevel"/>
    <w:tmpl w:val="D4AC7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5"/>
  </w:num>
  <w:num w:numId="5">
    <w:abstractNumId w:val="3"/>
  </w:num>
  <w:num w:numId="6">
    <w:abstractNumId w:val="10"/>
  </w:num>
  <w:num w:numId="7">
    <w:abstractNumId w:val="9"/>
  </w:num>
  <w:num w:numId="8">
    <w:abstractNumId w:val="7"/>
  </w:num>
  <w:num w:numId="9">
    <w:abstractNumId w:val="8"/>
  </w:num>
  <w:num w:numId="10">
    <w:abstractNumId w:val="12"/>
  </w:num>
  <w:num w:numId="11">
    <w:abstractNumId w:val="0"/>
  </w:num>
  <w:num w:numId="12">
    <w:abstractNumId w:val="13"/>
  </w:num>
  <w:num w:numId="13">
    <w:abstractNumId w:val="14"/>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F2"/>
    <w:rsid w:val="00003530"/>
    <w:rsid w:val="00004DFD"/>
    <w:rsid w:val="00006744"/>
    <w:rsid w:val="00023A1D"/>
    <w:rsid w:val="00023A36"/>
    <w:rsid w:val="00025A74"/>
    <w:rsid w:val="0003005E"/>
    <w:rsid w:val="00033463"/>
    <w:rsid w:val="00037C01"/>
    <w:rsid w:val="00037F31"/>
    <w:rsid w:val="00040849"/>
    <w:rsid w:val="0004267B"/>
    <w:rsid w:val="00051C2A"/>
    <w:rsid w:val="0006099C"/>
    <w:rsid w:val="00066577"/>
    <w:rsid w:val="00070CE9"/>
    <w:rsid w:val="00077D79"/>
    <w:rsid w:val="00082729"/>
    <w:rsid w:val="00085E0A"/>
    <w:rsid w:val="00086BD1"/>
    <w:rsid w:val="000A2729"/>
    <w:rsid w:val="000A7202"/>
    <w:rsid w:val="000B1F6B"/>
    <w:rsid w:val="000C75A1"/>
    <w:rsid w:val="000D12EB"/>
    <w:rsid w:val="000D5B6E"/>
    <w:rsid w:val="000D768E"/>
    <w:rsid w:val="000D7FED"/>
    <w:rsid w:val="000E5F84"/>
    <w:rsid w:val="000F006E"/>
    <w:rsid w:val="000F1A58"/>
    <w:rsid w:val="000F576A"/>
    <w:rsid w:val="00100937"/>
    <w:rsid w:val="001018AF"/>
    <w:rsid w:val="001049CE"/>
    <w:rsid w:val="001073FF"/>
    <w:rsid w:val="00107DCB"/>
    <w:rsid w:val="00111E08"/>
    <w:rsid w:val="00112721"/>
    <w:rsid w:val="001148CD"/>
    <w:rsid w:val="00124F3B"/>
    <w:rsid w:val="001261C6"/>
    <w:rsid w:val="00126B4C"/>
    <w:rsid w:val="00127A6B"/>
    <w:rsid w:val="00131767"/>
    <w:rsid w:val="00131FBC"/>
    <w:rsid w:val="00140B1E"/>
    <w:rsid w:val="0014605C"/>
    <w:rsid w:val="00150B11"/>
    <w:rsid w:val="00152A28"/>
    <w:rsid w:val="00154B32"/>
    <w:rsid w:val="00157DD9"/>
    <w:rsid w:val="001638B3"/>
    <w:rsid w:val="001719E4"/>
    <w:rsid w:val="00171C75"/>
    <w:rsid w:val="0017777F"/>
    <w:rsid w:val="00180D49"/>
    <w:rsid w:val="0019085E"/>
    <w:rsid w:val="00190EF2"/>
    <w:rsid w:val="001924BD"/>
    <w:rsid w:val="0019359B"/>
    <w:rsid w:val="0019775C"/>
    <w:rsid w:val="001B0F2D"/>
    <w:rsid w:val="001C7711"/>
    <w:rsid w:val="001D40D4"/>
    <w:rsid w:val="001D5546"/>
    <w:rsid w:val="001E3F12"/>
    <w:rsid w:val="001F3B12"/>
    <w:rsid w:val="001F3B56"/>
    <w:rsid w:val="001F41F0"/>
    <w:rsid w:val="001F4B3D"/>
    <w:rsid w:val="002057D8"/>
    <w:rsid w:val="002141FA"/>
    <w:rsid w:val="00216192"/>
    <w:rsid w:val="00217EA1"/>
    <w:rsid w:val="002239F6"/>
    <w:rsid w:val="002264F6"/>
    <w:rsid w:val="00230B15"/>
    <w:rsid w:val="00234C83"/>
    <w:rsid w:val="00256269"/>
    <w:rsid w:val="00261437"/>
    <w:rsid w:val="00264563"/>
    <w:rsid w:val="002646F9"/>
    <w:rsid w:val="00264A9D"/>
    <w:rsid w:val="0026575A"/>
    <w:rsid w:val="00267C7F"/>
    <w:rsid w:val="0027516B"/>
    <w:rsid w:val="00280701"/>
    <w:rsid w:val="00281F84"/>
    <w:rsid w:val="00291FB6"/>
    <w:rsid w:val="002A0256"/>
    <w:rsid w:val="002A15BE"/>
    <w:rsid w:val="002A2554"/>
    <w:rsid w:val="002A6F60"/>
    <w:rsid w:val="002A748A"/>
    <w:rsid w:val="002B21B4"/>
    <w:rsid w:val="002B27F6"/>
    <w:rsid w:val="002B38CB"/>
    <w:rsid w:val="002D517B"/>
    <w:rsid w:val="002D5F39"/>
    <w:rsid w:val="002F4455"/>
    <w:rsid w:val="00311350"/>
    <w:rsid w:val="003127DC"/>
    <w:rsid w:val="00313ED2"/>
    <w:rsid w:val="00317959"/>
    <w:rsid w:val="00317F20"/>
    <w:rsid w:val="003252DD"/>
    <w:rsid w:val="003279A7"/>
    <w:rsid w:val="003340C0"/>
    <w:rsid w:val="0033521B"/>
    <w:rsid w:val="00343223"/>
    <w:rsid w:val="00350384"/>
    <w:rsid w:val="00363093"/>
    <w:rsid w:val="00364C07"/>
    <w:rsid w:val="00370567"/>
    <w:rsid w:val="00377F3D"/>
    <w:rsid w:val="003A1882"/>
    <w:rsid w:val="003B12FF"/>
    <w:rsid w:val="003B150E"/>
    <w:rsid w:val="003B1BA0"/>
    <w:rsid w:val="003B4D20"/>
    <w:rsid w:val="003B7C2D"/>
    <w:rsid w:val="003F033A"/>
    <w:rsid w:val="003F2650"/>
    <w:rsid w:val="00401FC0"/>
    <w:rsid w:val="00403150"/>
    <w:rsid w:val="00412602"/>
    <w:rsid w:val="00414855"/>
    <w:rsid w:val="00420AF7"/>
    <w:rsid w:val="00421A1D"/>
    <w:rsid w:val="00422883"/>
    <w:rsid w:val="0043112F"/>
    <w:rsid w:val="00440038"/>
    <w:rsid w:val="00441588"/>
    <w:rsid w:val="004451A5"/>
    <w:rsid w:val="0045511F"/>
    <w:rsid w:val="00483091"/>
    <w:rsid w:val="00494DD9"/>
    <w:rsid w:val="004A29DE"/>
    <w:rsid w:val="004B40A1"/>
    <w:rsid w:val="004C3ABC"/>
    <w:rsid w:val="004C4408"/>
    <w:rsid w:val="004C4D79"/>
    <w:rsid w:val="004D4BEB"/>
    <w:rsid w:val="004D5194"/>
    <w:rsid w:val="004D5929"/>
    <w:rsid w:val="004E6C82"/>
    <w:rsid w:val="004F48F3"/>
    <w:rsid w:val="00502A22"/>
    <w:rsid w:val="00504D43"/>
    <w:rsid w:val="00511481"/>
    <w:rsid w:val="00516B64"/>
    <w:rsid w:val="005200A0"/>
    <w:rsid w:val="00522ACD"/>
    <w:rsid w:val="005275B1"/>
    <w:rsid w:val="0054251C"/>
    <w:rsid w:val="005435E4"/>
    <w:rsid w:val="005441AC"/>
    <w:rsid w:val="00545ABE"/>
    <w:rsid w:val="00546F36"/>
    <w:rsid w:val="005472D4"/>
    <w:rsid w:val="00556E63"/>
    <w:rsid w:val="00574F24"/>
    <w:rsid w:val="005829D1"/>
    <w:rsid w:val="00593692"/>
    <w:rsid w:val="00596153"/>
    <w:rsid w:val="005A7FEB"/>
    <w:rsid w:val="005C1BCF"/>
    <w:rsid w:val="005C5E3D"/>
    <w:rsid w:val="005C7BB6"/>
    <w:rsid w:val="005D2E3E"/>
    <w:rsid w:val="005D76B9"/>
    <w:rsid w:val="005E0708"/>
    <w:rsid w:val="005E3BE4"/>
    <w:rsid w:val="005E498A"/>
    <w:rsid w:val="00614858"/>
    <w:rsid w:val="00652EEB"/>
    <w:rsid w:val="006600F9"/>
    <w:rsid w:val="0066066F"/>
    <w:rsid w:val="0066307D"/>
    <w:rsid w:val="00665F6E"/>
    <w:rsid w:val="006676E1"/>
    <w:rsid w:val="00667EC3"/>
    <w:rsid w:val="00667F26"/>
    <w:rsid w:val="00670953"/>
    <w:rsid w:val="00676451"/>
    <w:rsid w:val="006779DE"/>
    <w:rsid w:val="00677D5B"/>
    <w:rsid w:val="00695554"/>
    <w:rsid w:val="0069720C"/>
    <w:rsid w:val="00697A9F"/>
    <w:rsid w:val="006A31D1"/>
    <w:rsid w:val="006B24CE"/>
    <w:rsid w:val="006B565B"/>
    <w:rsid w:val="006C04D5"/>
    <w:rsid w:val="006D5265"/>
    <w:rsid w:val="006D65A0"/>
    <w:rsid w:val="006E0BBD"/>
    <w:rsid w:val="006E7A16"/>
    <w:rsid w:val="00710761"/>
    <w:rsid w:val="00711305"/>
    <w:rsid w:val="00711AE1"/>
    <w:rsid w:val="007176E8"/>
    <w:rsid w:val="007227EF"/>
    <w:rsid w:val="007302C3"/>
    <w:rsid w:val="0074315B"/>
    <w:rsid w:val="007549CB"/>
    <w:rsid w:val="0076237E"/>
    <w:rsid w:val="00765210"/>
    <w:rsid w:val="00781425"/>
    <w:rsid w:val="0078500B"/>
    <w:rsid w:val="007874CA"/>
    <w:rsid w:val="00796612"/>
    <w:rsid w:val="007A0385"/>
    <w:rsid w:val="007A6FF2"/>
    <w:rsid w:val="007B0CB1"/>
    <w:rsid w:val="007C6B12"/>
    <w:rsid w:val="007D0424"/>
    <w:rsid w:val="007D178D"/>
    <w:rsid w:val="007D1EF2"/>
    <w:rsid w:val="007D2AF1"/>
    <w:rsid w:val="007D79D0"/>
    <w:rsid w:val="007F0A4E"/>
    <w:rsid w:val="007F2116"/>
    <w:rsid w:val="008064A2"/>
    <w:rsid w:val="0081019F"/>
    <w:rsid w:val="00812790"/>
    <w:rsid w:val="00816C6B"/>
    <w:rsid w:val="008215C3"/>
    <w:rsid w:val="0082643B"/>
    <w:rsid w:val="00837CDB"/>
    <w:rsid w:val="008515C5"/>
    <w:rsid w:val="00860C95"/>
    <w:rsid w:val="00863E2A"/>
    <w:rsid w:val="00865678"/>
    <w:rsid w:val="008712E1"/>
    <w:rsid w:val="00890879"/>
    <w:rsid w:val="008B0BF8"/>
    <w:rsid w:val="008B52BF"/>
    <w:rsid w:val="008B5990"/>
    <w:rsid w:val="008B736D"/>
    <w:rsid w:val="008B79E4"/>
    <w:rsid w:val="008C025C"/>
    <w:rsid w:val="008C1604"/>
    <w:rsid w:val="008C7AC1"/>
    <w:rsid w:val="008D0BB2"/>
    <w:rsid w:val="008D16F1"/>
    <w:rsid w:val="008D3773"/>
    <w:rsid w:val="008D4CC3"/>
    <w:rsid w:val="008D5356"/>
    <w:rsid w:val="008D5D7D"/>
    <w:rsid w:val="008D7734"/>
    <w:rsid w:val="008D7994"/>
    <w:rsid w:val="008E4837"/>
    <w:rsid w:val="008E62F6"/>
    <w:rsid w:val="008F3E0D"/>
    <w:rsid w:val="008F5EFE"/>
    <w:rsid w:val="008F689B"/>
    <w:rsid w:val="00905F46"/>
    <w:rsid w:val="00914A96"/>
    <w:rsid w:val="00935352"/>
    <w:rsid w:val="00941776"/>
    <w:rsid w:val="009468D2"/>
    <w:rsid w:val="0094746D"/>
    <w:rsid w:val="0095193A"/>
    <w:rsid w:val="00952352"/>
    <w:rsid w:val="00967E4B"/>
    <w:rsid w:val="0097705A"/>
    <w:rsid w:val="00977403"/>
    <w:rsid w:val="00982408"/>
    <w:rsid w:val="00982891"/>
    <w:rsid w:val="0099308B"/>
    <w:rsid w:val="009A637B"/>
    <w:rsid w:val="009B4B8F"/>
    <w:rsid w:val="009B5F0C"/>
    <w:rsid w:val="009B6B08"/>
    <w:rsid w:val="009B7BD4"/>
    <w:rsid w:val="009C0A3A"/>
    <w:rsid w:val="009C22EE"/>
    <w:rsid w:val="009D232C"/>
    <w:rsid w:val="009D29F4"/>
    <w:rsid w:val="009D5682"/>
    <w:rsid w:val="009E3D88"/>
    <w:rsid w:val="009E65CB"/>
    <w:rsid w:val="009E6B20"/>
    <w:rsid w:val="009E76C0"/>
    <w:rsid w:val="009F0939"/>
    <w:rsid w:val="009F100C"/>
    <w:rsid w:val="009F4E02"/>
    <w:rsid w:val="00A01306"/>
    <w:rsid w:val="00A01AB3"/>
    <w:rsid w:val="00A01B6E"/>
    <w:rsid w:val="00A15242"/>
    <w:rsid w:val="00A1603C"/>
    <w:rsid w:val="00A32276"/>
    <w:rsid w:val="00A32704"/>
    <w:rsid w:val="00A4637E"/>
    <w:rsid w:val="00A51AE4"/>
    <w:rsid w:val="00A566DA"/>
    <w:rsid w:val="00A61DF9"/>
    <w:rsid w:val="00A65F24"/>
    <w:rsid w:val="00A8228D"/>
    <w:rsid w:val="00A8369D"/>
    <w:rsid w:val="00A95971"/>
    <w:rsid w:val="00AA0FC2"/>
    <w:rsid w:val="00AA4A82"/>
    <w:rsid w:val="00AA4FC1"/>
    <w:rsid w:val="00AA57CA"/>
    <w:rsid w:val="00AA6A8F"/>
    <w:rsid w:val="00AB2FC5"/>
    <w:rsid w:val="00AB474A"/>
    <w:rsid w:val="00AB4D02"/>
    <w:rsid w:val="00AC5BC4"/>
    <w:rsid w:val="00AD37B0"/>
    <w:rsid w:val="00AD7799"/>
    <w:rsid w:val="00AE0DC3"/>
    <w:rsid w:val="00AE4310"/>
    <w:rsid w:val="00AE44BC"/>
    <w:rsid w:val="00AF13EC"/>
    <w:rsid w:val="00AF3013"/>
    <w:rsid w:val="00AF5368"/>
    <w:rsid w:val="00AF5F95"/>
    <w:rsid w:val="00AF6A43"/>
    <w:rsid w:val="00B01395"/>
    <w:rsid w:val="00B03F56"/>
    <w:rsid w:val="00B06BC2"/>
    <w:rsid w:val="00B1223A"/>
    <w:rsid w:val="00B12F89"/>
    <w:rsid w:val="00B22094"/>
    <w:rsid w:val="00B3018F"/>
    <w:rsid w:val="00B315F1"/>
    <w:rsid w:val="00B317F1"/>
    <w:rsid w:val="00B3240C"/>
    <w:rsid w:val="00B345B6"/>
    <w:rsid w:val="00B34E28"/>
    <w:rsid w:val="00B35BD9"/>
    <w:rsid w:val="00B447FF"/>
    <w:rsid w:val="00B47783"/>
    <w:rsid w:val="00B530F7"/>
    <w:rsid w:val="00B55311"/>
    <w:rsid w:val="00B64FAF"/>
    <w:rsid w:val="00B6684F"/>
    <w:rsid w:val="00B715FA"/>
    <w:rsid w:val="00B848A9"/>
    <w:rsid w:val="00B866DA"/>
    <w:rsid w:val="00B8753B"/>
    <w:rsid w:val="00B91BAF"/>
    <w:rsid w:val="00B94A70"/>
    <w:rsid w:val="00B959A3"/>
    <w:rsid w:val="00B95AEF"/>
    <w:rsid w:val="00B95B71"/>
    <w:rsid w:val="00BA14EC"/>
    <w:rsid w:val="00BA1CCA"/>
    <w:rsid w:val="00BA1D6A"/>
    <w:rsid w:val="00BA520A"/>
    <w:rsid w:val="00BA56FB"/>
    <w:rsid w:val="00BB16AB"/>
    <w:rsid w:val="00BB52A8"/>
    <w:rsid w:val="00BB7020"/>
    <w:rsid w:val="00BC18DC"/>
    <w:rsid w:val="00BC2F9B"/>
    <w:rsid w:val="00BD4313"/>
    <w:rsid w:val="00BD573D"/>
    <w:rsid w:val="00BD6534"/>
    <w:rsid w:val="00BE1527"/>
    <w:rsid w:val="00BE16C5"/>
    <w:rsid w:val="00BE4A6F"/>
    <w:rsid w:val="00BE5513"/>
    <w:rsid w:val="00BE6382"/>
    <w:rsid w:val="00BE6F76"/>
    <w:rsid w:val="00BE73BE"/>
    <w:rsid w:val="00BE7D3B"/>
    <w:rsid w:val="00BE7FD0"/>
    <w:rsid w:val="00BF32C6"/>
    <w:rsid w:val="00BF7DC8"/>
    <w:rsid w:val="00C13D1D"/>
    <w:rsid w:val="00C1507E"/>
    <w:rsid w:val="00C371B5"/>
    <w:rsid w:val="00C47B7F"/>
    <w:rsid w:val="00C6177D"/>
    <w:rsid w:val="00C66F43"/>
    <w:rsid w:val="00C72741"/>
    <w:rsid w:val="00C7739F"/>
    <w:rsid w:val="00C92CF5"/>
    <w:rsid w:val="00C92F18"/>
    <w:rsid w:val="00C94FE1"/>
    <w:rsid w:val="00C9651A"/>
    <w:rsid w:val="00CA1822"/>
    <w:rsid w:val="00CA1B81"/>
    <w:rsid w:val="00CA4BAD"/>
    <w:rsid w:val="00CA5C98"/>
    <w:rsid w:val="00CB0442"/>
    <w:rsid w:val="00CB1EDB"/>
    <w:rsid w:val="00CB57F1"/>
    <w:rsid w:val="00CB59AF"/>
    <w:rsid w:val="00CB60DF"/>
    <w:rsid w:val="00CB7AA7"/>
    <w:rsid w:val="00CB7F9B"/>
    <w:rsid w:val="00CC77C1"/>
    <w:rsid w:val="00CD512C"/>
    <w:rsid w:val="00CE7FF6"/>
    <w:rsid w:val="00CF288E"/>
    <w:rsid w:val="00CF3A9C"/>
    <w:rsid w:val="00CF5347"/>
    <w:rsid w:val="00D01FC9"/>
    <w:rsid w:val="00D02F23"/>
    <w:rsid w:val="00D16F09"/>
    <w:rsid w:val="00D17339"/>
    <w:rsid w:val="00D20ABF"/>
    <w:rsid w:val="00D2748B"/>
    <w:rsid w:val="00D3329B"/>
    <w:rsid w:val="00D34E56"/>
    <w:rsid w:val="00D5084D"/>
    <w:rsid w:val="00D5215D"/>
    <w:rsid w:val="00D550EC"/>
    <w:rsid w:val="00D70DB6"/>
    <w:rsid w:val="00D741E4"/>
    <w:rsid w:val="00D81881"/>
    <w:rsid w:val="00D85A56"/>
    <w:rsid w:val="00DA0DB3"/>
    <w:rsid w:val="00DA19C7"/>
    <w:rsid w:val="00DA3FDD"/>
    <w:rsid w:val="00DB4D36"/>
    <w:rsid w:val="00DB6F73"/>
    <w:rsid w:val="00DC060A"/>
    <w:rsid w:val="00DC5A6C"/>
    <w:rsid w:val="00DD01E1"/>
    <w:rsid w:val="00DD2756"/>
    <w:rsid w:val="00DD4DC0"/>
    <w:rsid w:val="00DD79E8"/>
    <w:rsid w:val="00DE32F7"/>
    <w:rsid w:val="00DE67D7"/>
    <w:rsid w:val="00DF615F"/>
    <w:rsid w:val="00E0051E"/>
    <w:rsid w:val="00E04980"/>
    <w:rsid w:val="00E050BB"/>
    <w:rsid w:val="00E22020"/>
    <w:rsid w:val="00E234F2"/>
    <w:rsid w:val="00E27380"/>
    <w:rsid w:val="00E40446"/>
    <w:rsid w:val="00E44431"/>
    <w:rsid w:val="00E60B2B"/>
    <w:rsid w:val="00E622F2"/>
    <w:rsid w:val="00E63FD8"/>
    <w:rsid w:val="00E64B99"/>
    <w:rsid w:val="00E70DF7"/>
    <w:rsid w:val="00E7304D"/>
    <w:rsid w:val="00E766F5"/>
    <w:rsid w:val="00E844B7"/>
    <w:rsid w:val="00E85459"/>
    <w:rsid w:val="00EA0FFD"/>
    <w:rsid w:val="00EA14DD"/>
    <w:rsid w:val="00EA160E"/>
    <w:rsid w:val="00EA1FA2"/>
    <w:rsid w:val="00EA4EEB"/>
    <w:rsid w:val="00EB2C3E"/>
    <w:rsid w:val="00EC2054"/>
    <w:rsid w:val="00EC55AE"/>
    <w:rsid w:val="00ED381B"/>
    <w:rsid w:val="00EE2210"/>
    <w:rsid w:val="00EE454F"/>
    <w:rsid w:val="00EE4C1C"/>
    <w:rsid w:val="00EF6032"/>
    <w:rsid w:val="00EF6E8E"/>
    <w:rsid w:val="00F01FA5"/>
    <w:rsid w:val="00F0480A"/>
    <w:rsid w:val="00F10BA0"/>
    <w:rsid w:val="00F10D34"/>
    <w:rsid w:val="00F23EDB"/>
    <w:rsid w:val="00F33747"/>
    <w:rsid w:val="00F347B9"/>
    <w:rsid w:val="00F36988"/>
    <w:rsid w:val="00F41A4E"/>
    <w:rsid w:val="00F45665"/>
    <w:rsid w:val="00F67325"/>
    <w:rsid w:val="00F86FDA"/>
    <w:rsid w:val="00F947FE"/>
    <w:rsid w:val="00FA1DE7"/>
    <w:rsid w:val="00FA3763"/>
    <w:rsid w:val="00FA5056"/>
    <w:rsid w:val="00FA6380"/>
    <w:rsid w:val="00FC125F"/>
    <w:rsid w:val="00FC578C"/>
    <w:rsid w:val="00FD2BE6"/>
    <w:rsid w:val="00FD2CAC"/>
    <w:rsid w:val="00FD44EB"/>
    <w:rsid w:val="00FF0D77"/>
    <w:rsid w:val="00FF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0E4C7B"/>
  <w15:docId w15:val="{CBF041C9-365C-4B14-BE0C-01CCB85B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F12"/>
    <w:pPr>
      <w:ind w:left="720"/>
      <w:contextualSpacing/>
    </w:pPr>
  </w:style>
  <w:style w:type="paragraph" w:styleId="BalloonText">
    <w:name w:val="Balloon Text"/>
    <w:basedOn w:val="Normal"/>
    <w:link w:val="BalloonTextChar"/>
    <w:uiPriority w:val="99"/>
    <w:semiHidden/>
    <w:unhideWhenUsed/>
    <w:rsid w:val="00946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8D2"/>
    <w:rPr>
      <w:rFonts w:ascii="Segoe UI" w:hAnsi="Segoe UI" w:cs="Segoe UI"/>
      <w:sz w:val="18"/>
      <w:szCs w:val="18"/>
    </w:rPr>
  </w:style>
  <w:style w:type="paragraph" w:styleId="Header">
    <w:name w:val="header"/>
    <w:basedOn w:val="Normal"/>
    <w:link w:val="HeaderChar"/>
    <w:uiPriority w:val="99"/>
    <w:unhideWhenUsed/>
    <w:rsid w:val="000A7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202"/>
  </w:style>
  <w:style w:type="paragraph" w:styleId="Footer">
    <w:name w:val="footer"/>
    <w:basedOn w:val="Normal"/>
    <w:link w:val="FooterChar"/>
    <w:uiPriority w:val="99"/>
    <w:unhideWhenUsed/>
    <w:rsid w:val="000A7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202"/>
  </w:style>
  <w:style w:type="character" w:styleId="Hyperlink">
    <w:name w:val="Hyperlink"/>
    <w:basedOn w:val="DefaultParagraphFont"/>
    <w:uiPriority w:val="99"/>
    <w:unhideWhenUsed/>
    <w:rsid w:val="00982408"/>
    <w:rPr>
      <w:color w:val="0563C1" w:themeColor="hyperlink"/>
      <w:u w:val="single"/>
    </w:rPr>
  </w:style>
  <w:style w:type="paragraph" w:customStyle="1" w:styleId="xmsonormal">
    <w:name w:val="x_msonormal"/>
    <w:basedOn w:val="Normal"/>
    <w:rsid w:val="005C5E3D"/>
    <w:pPr>
      <w:spacing w:after="0" w:line="240" w:lineRule="auto"/>
    </w:pPr>
    <w:rPr>
      <w:rFonts w:ascii="Times New Roman" w:eastAsia="Calibri" w:hAnsi="Times New Roman" w:cs="Times New Roman"/>
      <w:sz w:val="24"/>
      <w:szCs w:val="24"/>
      <w:lang w:eastAsia="en-GB"/>
    </w:rPr>
  </w:style>
  <w:style w:type="paragraph" w:styleId="NormalWeb">
    <w:name w:val="Normal (Web)"/>
    <w:basedOn w:val="Normal"/>
    <w:uiPriority w:val="99"/>
    <w:unhideWhenUsed/>
    <w:rsid w:val="005C5E3D"/>
    <w:pPr>
      <w:spacing w:after="0" w:line="240" w:lineRule="auto"/>
    </w:pPr>
    <w:rPr>
      <w:rFonts w:ascii="Times New Roman" w:eastAsia="Calibri" w:hAnsi="Times New Roman" w:cs="Times New Roman"/>
      <w:sz w:val="24"/>
      <w:szCs w:val="24"/>
      <w:lang w:eastAsia="en-GB"/>
    </w:rPr>
  </w:style>
  <w:style w:type="character" w:styleId="Strong">
    <w:name w:val="Strong"/>
    <w:uiPriority w:val="22"/>
    <w:qFormat/>
    <w:rsid w:val="005C5E3D"/>
    <w:rPr>
      <w:b/>
      <w:bCs/>
    </w:rPr>
  </w:style>
  <w:style w:type="paragraph" w:styleId="NoSpacing">
    <w:name w:val="No Spacing"/>
    <w:uiPriority w:val="1"/>
    <w:qFormat/>
    <w:rsid w:val="007D1EF2"/>
    <w:pPr>
      <w:spacing w:after="0" w:line="240" w:lineRule="auto"/>
    </w:pPr>
  </w:style>
  <w:style w:type="character" w:styleId="FollowedHyperlink">
    <w:name w:val="FollowedHyperlink"/>
    <w:basedOn w:val="DefaultParagraphFont"/>
    <w:uiPriority w:val="99"/>
    <w:semiHidden/>
    <w:unhideWhenUsed/>
    <w:rsid w:val="002B21B4"/>
    <w:rPr>
      <w:color w:val="954F72" w:themeColor="followedHyperlink"/>
      <w:u w:val="single"/>
    </w:rPr>
  </w:style>
  <w:style w:type="character" w:styleId="Emphasis">
    <w:name w:val="Emphasis"/>
    <w:basedOn w:val="DefaultParagraphFont"/>
    <w:uiPriority w:val="20"/>
    <w:qFormat/>
    <w:rsid w:val="00BB16AB"/>
    <w:rPr>
      <w:i/>
      <w:iCs/>
    </w:rPr>
  </w:style>
  <w:style w:type="paragraph" w:styleId="PlainText">
    <w:name w:val="Plain Text"/>
    <w:basedOn w:val="Normal"/>
    <w:link w:val="PlainTextChar"/>
    <w:uiPriority w:val="99"/>
    <w:unhideWhenUsed/>
    <w:rsid w:val="006600F9"/>
    <w:pPr>
      <w:spacing w:after="0" w:line="240" w:lineRule="auto"/>
    </w:pPr>
    <w:rPr>
      <w:rFonts w:ascii="Century Gothic" w:hAnsi="Century Gothic" w:cs="Times New Roman"/>
    </w:rPr>
  </w:style>
  <w:style w:type="character" w:customStyle="1" w:styleId="PlainTextChar">
    <w:name w:val="Plain Text Char"/>
    <w:basedOn w:val="DefaultParagraphFont"/>
    <w:link w:val="PlainText"/>
    <w:uiPriority w:val="99"/>
    <w:rsid w:val="006600F9"/>
    <w:rPr>
      <w:rFonts w:ascii="Century Gothic"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377">
      <w:bodyDiv w:val="1"/>
      <w:marLeft w:val="0"/>
      <w:marRight w:val="0"/>
      <w:marTop w:val="0"/>
      <w:marBottom w:val="0"/>
      <w:divBdr>
        <w:top w:val="none" w:sz="0" w:space="0" w:color="auto"/>
        <w:left w:val="none" w:sz="0" w:space="0" w:color="auto"/>
        <w:bottom w:val="none" w:sz="0" w:space="0" w:color="auto"/>
        <w:right w:val="none" w:sz="0" w:space="0" w:color="auto"/>
      </w:divBdr>
    </w:div>
    <w:div w:id="36708137">
      <w:bodyDiv w:val="1"/>
      <w:marLeft w:val="0"/>
      <w:marRight w:val="0"/>
      <w:marTop w:val="0"/>
      <w:marBottom w:val="0"/>
      <w:divBdr>
        <w:top w:val="none" w:sz="0" w:space="0" w:color="auto"/>
        <w:left w:val="none" w:sz="0" w:space="0" w:color="auto"/>
        <w:bottom w:val="none" w:sz="0" w:space="0" w:color="auto"/>
        <w:right w:val="none" w:sz="0" w:space="0" w:color="auto"/>
      </w:divBdr>
    </w:div>
    <w:div w:id="63183410">
      <w:bodyDiv w:val="1"/>
      <w:marLeft w:val="0"/>
      <w:marRight w:val="0"/>
      <w:marTop w:val="0"/>
      <w:marBottom w:val="0"/>
      <w:divBdr>
        <w:top w:val="none" w:sz="0" w:space="0" w:color="auto"/>
        <w:left w:val="none" w:sz="0" w:space="0" w:color="auto"/>
        <w:bottom w:val="none" w:sz="0" w:space="0" w:color="auto"/>
        <w:right w:val="none" w:sz="0" w:space="0" w:color="auto"/>
      </w:divBdr>
    </w:div>
    <w:div w:id="159581361">
      <w:bodyDiv w:val="1"/>
      <w:marLeft w:val="0"/>
      <w:marRight w:val="0"/>
      <w:marTop w:val="0"/>
      <w:marBottom w:val="0"/>
      <w:divBdr>
        <w:top w:val="none" w:sz="0" w:space="0" w:color="auto"/>
        <w:left w:val="none" w:sz="0" w:space="0" w:color="auto"/>
        <w:bottom w:val="none" w:sz="0" w:space="0" w:color="auto"/>
        <w:right w:val="none" w:sz="0" w:space="0" w:color="auto"/>
      </w:divBdr>
    </w:div>
    <w:div w:id="192764232">
      <w:bodyDiv w:val="1"/>
      <w:marLeft w:val="0"/>
      <w:marRight w:val="0"/>
      <w:marTop w:val="0"/>
      <w:marBottom w:val="0"/>
      <w:divBdr>
        <w:top w:val="none" w:sz="0" w:space="0" w:color="auto"/>
        <w:left w:val="none" w:sz="0" w:space="0" w:color="auto"/>
        <w:bottom w:val="none" w:sz="0" w:space="0" w:color="auto"/>
        <w:right w:val="none" w:sz="0" w:space="0" w:color="auto"/>
      </w:divBdr>
    </w:div>
    <w:div w:id="207113906">
      <w:bodyDiv w:val="1"/>
      <w:marLeft w:val="0"/>
      <w:marRight w:val="0"/>
      <w:marTop w:val="0"/>
      <w:marBottom w:val="0"/>
      <w:divBdr>
        <w:top w:val="none" w:sz="0" w:space="0" w:color="auto"/>
        <w:left w:val="none" w:sz="0" w:space="0" w:color="auto"/>
        <w:bottom w:val="none" w:sz="0" w:space="0" w:color="auto"/>
        <w:right w:val="none" w:sz="0" w:space="0" w:color="auto"/>
      </w:divBdr>
    </w:div>
    <w:div w:id="340475516">
      <w:bodyDiv w:val="1"/>
      <w:marLeft w:val="0"/>
      <w:marRight w:val="0"/>
      <w:marTop w:val="0"/>
      <w:marBottom w:val="0"/>
      <w:divBdr>
        <w:top w:val="none" w:sz="0" w:space="0" w:color="auto"/>
        <w:left w:val="none" w:sz="0" w:space="0" w:color="auto"/>
        <w:bottom w:val="none" w:sz="0" w:space="0" w:color="auto"/>
        <w:right w:val="none" w:sz="0" w:space="0" w:color="auto"/>
      </w:divBdr>
    </w:div>
    <w:div w:id="520512606">
      <w:bodyDiv w:val="1"/>
      <w:marLeft w:val="0"/>
      <w:marRight w:val="0"/>
      <w:marTop w:val="0"/>
      <w:marBottom w:val="0"/>
      <w:divBdr>
        <w:top w:val="none" w:sz="0" w:space="0" w:color="auto"/>
        <w:left w:val="none" w:sz="0" w:space="0" w:color="auto"/>
        <w:bottom w:val="none" w:sz="0" w:space="0" w:color="auto"/>
        <w:right w:val="none" w:sz="0" w:space="0" w:color="auto"/>
      </w:divBdr>
    </w:div>
    <w:div w:id="543323797">
      <w:bodyDiv w:val="1"/>
      <w:marLeft w:val="0"/>
      <w:marRight w:val="0"/>
      <w:marTop w:val="0"/>
      <w:marBottom w:val="0"/>
      <w:divBdr>
        <w:top w:val="none" w:sz="0" w:space="0" w:color="auto"/>
        <w:left w:val="none" w:sz="0" w:space="0" w:color="auto"/>
        <w:bottom w:val="none" w:sz="0" w:space="0" w:color="auto"/>
        <w:right w:val="none" w:sz="0" w:space="0" w:color="auto"/>
      </w:divBdr>
    </w:div>
    <w:div w:id="550381500">
      <w:bodyDiv w:val="1"/>
      <w:marLeft w:val="0"/>
      <w:marRight w:val="0"/>
      <w:marTop w:val="0"/>
      <w:marBottom w:val="0"/>
      <w:divBdr>
        <w:top w:val="none" w:sz="0" w:space="0" w:color="auto"/>
        <w:left w:val="none" w:sz="0" w:space="0" w:color="auto"/>
        <w:bottom w:val="none" w:sz="0" w:space="0" w:color="auto"/>
        <w:right w:val="none" w:sz="0" w:space="0" w:color="auto"/>
      </w:divBdr>
    </w:div>
    <w:div w:id="570775199">
      <w:bodyDiv w:val="1"/>
      <w:marLeft w:val="0"/>
      <w:marRight w:val="0"/>
      <w:marTop w:val="0"/>
      <w:marBottom w:val="0"/>
      <w:divBdr>
        <w:top w:val="none" w:sz="0" w:space="0" w:color="auto"/>
        <w:left w:val="none" w:sz="0" w:space="0" w:color="auto"/>
        <w:bottom w:val="none" w:sz="0" w:space="0" w:color="auto"/>
        <w:right w:val="none" w:sz="0" w:space="0" w:color="auto"/>
      </w:divBdr>
    </w:div>
    <w:div w:id="582223356">
      <w:bodyDiv w:val="1"/>
      <w:marLeft w:val="0"/>
      <w:marRight w:val="0"/>
      <w:marTop w:val="0"/>
      <w:marBottom w:val="0"/>
      <w:divBdr>
        <w:top w:val="none" w:sz="0" w:space="0" w:color="auto"/>
        <w:left w:val="none" w:sz="0" w:space="0" w:color="auto"/>
        <w:bottom w:val="none" w:sz="0" w:space="0" w:color="auto"/>
        <w:right w:val="none" w:sz="0" w:space="0" w:color="auto"/>
      </w:divBdr>
    </w:div>
    <w:div w:id="637952669">
      <w:bodyDiv w:val="1"/>
      <w:marLeft w:val="0"/>
      <w:marRight w:val="0"/>
      <w:marTop w:val="0"/>
      <w:marBottom w:val="0"/>
      <w:divBdr>
        <w:top w:val="none" w:sz="0" w:space="0" w:color="auto"/>
        <w:left w:val="none" w:sz="0" w:space="0" w:color="auto"/>
        <w:bottom w:val="none" w:sz="0" w:space="0" w:color="auto"/>
        <w:right w:val="none" w:sz="0" w:space="0" w:color="auto"/>
      </w:divBdr>
    </w:div>
    <w:div w:id="645403131">
      <w:bodyDiv w:val="1"/>
      <w:marLeft w:val="0"/>
      <w:marRight w:val="0"/>
      <w:marTop w:val="0"/>
      <w:marBottom w:val="0"/>
      <w:divBdr>
        <w:top w:val="none" w:sz="0" w:space="0" w:color="auto"/>
        <w:left w:val="none" w:sz="0" w:space="0" w:color="auto"/>
        <w:bottom w:val="none" w:sz="0" w:space="0" w:color="auto"/>
        <w:right w:val="none" w:sz="0" w:space="0" w:color="auto"/>
      </w:divBdr>
    </w:div>
    <w:div w:id="787435095">
      <w:bodyDiv w:val="1"/>
      <w:marLeft w:val="0"/>
      <w:marRight w:val="0"/>
      <w:marTop w:val="0"/>
      <w:marBottom w:val="0"/>
      <w:divBdr>
        <w:top w:val="none" w:sz="0" w:space="0" w:color="auto"/>
        <w:left w:val="none" w:sz="0" w:space="0" w:color="auto"/>
        <w:bottom w:val="none" w:sz="0" w:space="0" w:color="auto"/>
        <w:right w:val="none" w:sz="0" w:space="0" w:color="auto"/>
      </w:divBdr>
    </w:div>
    <w:div w:id="981226456">
      <w:bodyDiv w:val="1"/>
      <w:marLeft w:val="0"/>
      <w:marRight w:val="0"/>
      <w:marTop w:val="0"/>
      <w:marBottom w:val="0"/>
      <w:divBdr>
        <w:top w:val="none" w:sz="0" w:space="0" w:color="auto"/>
        <w:left w:val="none" w:sz="0" w:space="0" w:color="auto"/>
        <w:bottom w:val="none" w:sz="0" w:space="0" w:color="auto"/>
        <w:right w:val="none" w:sz="0" w:space="0" w:color="auto"/>
      </w:divBdr>
    </w:div>
    <w:div w:id="1019698956">
      <w:bodyDiv w:val="1"/>
      <w:marLeft w:val="0"/>
      <w:marRight w:val="0"/>
      <w:marTop w:val="0"/>
      <w:marBottom w:val="0"/>
      <w:divBdr>
        <w:top w:val="none" w:sz="0" w:space="0" w:color="auto"/>
        <w:left w:val="none" w:sz="0" w:space="0" w:color="auto"/>
        <w:bottom w:val="none" w:sz="0" w:space="0" w:color="auto"/>
        <w:right w:val="none" w:sz="0" w:space="0" w:color="auto"/>
      </w:divBdr>
    </w:div>
    <w:div w:id="1131361029">
      <w:bodyDiv w:val="1"/>
      <w:marLeft w:val="0"/>
      <w:marRight w:val="0"/>
      <w:marTop w:val="0"/>
      <w:marBottom w:val="0"/>
      <w:divBdr>
        <w:top w:val="none" w:sz="0" w:space="0" w:color="auto"/>
        <w:left w:val="none" w:sz="0" w:space="0" w:color="auto"/>
        <w:bottom w:val="none" w:sz="0" w:space="0" w:color="auto"/>
        <w:right w:val="none" w:sz="0" w:space="0" w:color="auto"/>
      </w:divBdr>
    </w:div>
    <w:div w:id="1244485825">
      <w:bodyDiv w:val="1"/>
      <w:marLeft w:val="0"/>
      <w:marRight w:val="0"/>
      <w:marTop w:val="0"/>
      <w:marBottom w:val="0"/>
      <w:divBdr>
        <w:top w:val="none" w:sz="0" w:space="0" w:color="auto"/>
        <w:left w:val="none" w:sz="0" w:space="0" w:color="auto"/>
        <w:bottom w:val="none" w:sz="0" w:space="0" w:color="auto"/>
        <w:right w:val="none" w:sz="0" w:space="0" w:color="auto"/>
      </w:divBdr>
    </w:div>
    <w:div w:id="1246113329">
      <w:bodyDiv w:val="1"/>
      <w:marLeft w:val="0"/>
      <w:marRight w:val="0"/>
      <w:marTop w:val="0"/>
      <w:marBottom w:val="0"/>
      <w:divBdr>
        <w:top w:val="none" w:sz="0" w:space="0" w:color="auto"/>
        <w:left w:val="none" w:sz="0" w:space="0" w:color="auto"/>
        <w:bottom w:val="none" w:sz="0" w:space="0" w:color="auto"/>
        <w:right w:val="none" w:sz="0" w:space="0" w:color="auto"/>
      </w:divBdr>
    </w:div>
    <w:div w:id="1257791793">
      <w:bodyDiv w:val="1"/>
      <w:marLeft w:val="0"/>
      <w:marRight w:val="0"/>
      <w:marTop w:val="0"/>
      <w:marBottom w:val="0"/>
      <w:divBdr>
        <w:top w:val="none" w:sz="0" w:space="0" w:color="auto"/>
        <w:left w:val="none" w:sz="0" w:space="0" w:color="auto"/>
        <w:bottom w:val="none" w:sz="0" w:space="0" w:color="auto"/>
        <w:right w:val="none" w:sz="0" w:space="0" w:color="auto"/>
      </w:divBdr>
    </w:div>
    <w:div w:id="1302539133">
      <w:bodyDiv w:val="1"/>
      <w:marLeft w:val="0"/>
      <w:marRight w:val="0"/>
      <w:marTop w:val="0"/>
      <w:marBottom w:val="0"/>
      <w:divBdr>
        <w:top w:val="none" w:sz="0" w:space="0" w:color="auto"/>
        <w:left w:val="none" w:sz="0" w:space="0" w:color="auto"/>
        <w:bottom w:val="none" w:sz="0" w:space="0" w:color="auto"/>
        <w:right w:val="none" w:sz="0" w:space="0" w:color="auto"/>
      </w:divBdr>
    </w:div>
    <w:div w:id="1391265901">
      <w:bodyDiv w:val="1"/>
      <w:marLeft w:val="0"/>
      <w:marRight w:val="0"/>
      <w:marTop w:val="0"/>
      <w:marBottom w:val="0"/>
      <w:divBdr>
        <w:top w:val="none" w:sz="0" w:space="0" w:color="auto"/>
        <w:left w:val="none" w:sz="0" w:space="0" w:color="auto"/>
        <w:bottom w:val="none" w:sz="0" w:space="0" w:color="auto"/>
        <w:right w:val="none" w:sz="0" w:space="0" w:color="auto"/>
      </w:divBdr>
    </w:div>
    <w:div w:id="1412463601">
      <w:bodyDiv w:val="1"/>
      <w:marLeft w:val="0"/>
      <w:marRight w:val="0"/>
      <w:marTop w:val="0"/>
      <w:marBottom w:val="0"/>
      <w:divBdr>
        <w:top w:val="none" w:sz="0" w:space="0" w:color="auto"/>
        <w:left w:val="none" w:sz="0" w:space="0" w:color="auto"/>
        <w:bottom w:val="none" w:sz="0" w:space="0" w:color="auto"/>
        <w:right w:val="none" w:sz="0" w:space="0" w:color="auto"/>
      </w:divBdr>
    </w:div>
    <w:div w:id="1440178353">
      <w:bodyDiv w:val="1"/>
      <w:marLeft w:val="0"/>
      <w:marRight w:val="0"/>
      <w:marTop w:val="0"/>
      <w:marBottom w:val="0"/>
      <w:divBdr>
        <w:top w:val="none" w:sz="0" w:space="0" w:color="auto"/>
        <w:left w:val="none" w:sz="0" w:space="0" w:color="auto"/>
        <w:bottom w:val="none" w:sz="0" w:space="0" w:color="auto"/>
        <w:right w:val="none" w:sz="0" w:space="0" w:color="auto"/>
      </w:divBdr>
    </w:div>
    <w:div w:id="1600914116">
      <w:bodyDiv w:val="1"/>
      <w:marLeft w:val="0"/>
      <w:marRight w:val="0"/>
      <w:marTop w:val="0"/>
      <w:marBottom w:val="0"/>
      <w:divBdr>
        <w:top w:val="none" w:sz="0" w:space="0" w:color="auto"/>
        <w:left w:val="none" w:sz="0" w:space="0" w:color="auto"/>
        <w:bottom w:val="none" w:sz="0" w:space="0" w:color="auto"/>
        <w:right w:val="none" w:sz="0" w:space="0" w:color="auto"/>
      </w:divBdr>
    </w:div>
    <w:div w:id="1669559996">
      <w:bodyDiv w:val="1"/>
      <w:marLeft w:val="0"/>
      <w:marRight w:val="0"/>
      <w:marTop w:val="0"/>
      <w:marBottom w:val="0"/>
      <w:divBdr>
        <w:top w:val="none" w:sz="0" w:space="0" w:color="auto"/>
        <w:left w:val="none" w:sz="0" w:space="0" w:color="auto"/>
        <w:bottom w:val="none" w:sz="0" w:space="0" w:color="auto"/>
        <w:right w:val="none" w:sz="0" w:space="0" w:color="auto"/>
      </w:divBdr>
    </w:div>
    <w:div w:id="1846941416">
      <w:bodyDiv w:val="1"/>
      <w:marLeft w:val="0"/>
      <w:marRight w:val="0"/>
      <w:marTop w:val="0"/>
      <w:marBottom w:val="0"/>
      <w:divBdr>
        <w:top w:val="none" w:sz="0" w:space="0" w:color="auto"/>
        <w:left w:val="none" w:sz="0" w:space="0" w:color="auto"/>
        <w:bottom w:val="none" w:sz="0" w:space="0" w:color="auto"/>
        <w:right w:val="none" w:sz="0" w:space="0" w:color="auto"/>
      </w:divBdr>
    </w:div>
    <w:div w:id="1858807590">
      <w:bodyDiv w:val="1"/>
      <w:marLeft w:val="0"/>
      <w:marRight w:val="0"/>
      <w:marTop w:val="0"/>
      <w:marBottom w:val="0"/>
      <w:divBdr>
        <w:top w:val="none" w:sz="0" w:space="0" w:color="auto"/>
        <w:left w:val="none" w:sz="0" w:space="0" w:color="auto"/>
        <w:bottom w:val="none" w:sz="0" w:space="0" w:color="auto"/>
        <w:right w:val="none" w:sz="0" w:space="0" w:color="auto"/>
      </w:divBdr>
    </w:div>
    <w:div w:id="1902446714">
      <w:bodyDiv w:val="1"/>
      <w:marLeft w:val="0"/>
      <w:marRight w:val="0"/>
      <w:marTop w:val="0"/>
      <w:marBottom w:val="0"/>
      <w:divBdr>
        <w:top w:val="none" w:sz="0" w:space="0" w:color="auto"/>
        <w:left w:val="none" w:sz="0" w:space="0" w:color="auto"/>
        <w:bottom w:val="none" w:sz="0" w:space="0" w:color="auto"/>
        <w:right w:val="none" w:sz="0" w:space="0" w:color="auto"/>
      </w:divBdr>
    </w:div>
    <w:div w:id="2027563182">
      <w:bodyDiv w:val="1"/>
      <w:marLeft w:val="0"/>
      <w:marRight w:val="0"/>
      <w:marTop w:val="0"/>
      <w:marBottom w:val="0"/>
      <w:divBdr>
        <w:top w:val="none" w:sz="0" w:space="0" w:color="auto"/>
        <w:left w:val="none" w:sz="0" w:space="0" w:color="auto"/>
        <w:bottom w:val="none" w:sz="0" w:space="0" w:color="auto"/>
        <w:right w:val="none" w:sz="0" w:space="0" w:color="auto"/>
      </w:divBdr>
    </w:div>
    <w:div w:id="209728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nnafreud.org/what-we-do/schools-in-mind/talking-mental-health-with-secondary-pupils/" TargetMode="External"/><Relationship Id="rId18" Type="http://schemas.openxmlformats.org/officeDocument/2006/relationships/hyperlink" Target="https://www.gov.uk/government/collections/universal-credit-information-for-employe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oray.gov.uk/moray_standard/page_88800.html" TargetMode="External"/><Relationship Id="rId17" Type="http://schemas.openxmlformats.org/officeDocument/2006/relationships/image" Target="cid:image006.jpg@01D403D9.5D8E4B20"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JCPmoray.employerandpartnershipteam@dwp.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scotbagsofhelp" TargetMode="External"/><Relationship Id="rId5" Type="http://schemas.openxmlformats.org/officeDocument/2006/relationships/webSettings" Target="webSettings.xml"/><Relationship Id="rId15" Type="http://schemas.openxmlformats.org/officeDocument/2006/relationships/hyperlink" Target="http://grec.co.uk/" TargetMode="External"/><Relationship Id="rId23" Type="http://schemas.openxmlformats.org/officeDocument/2006/relationships/theme" Target="theme/theme1.xml"/><Relationship Id="rId10" Type="http://schemas.openxmlformats.org/officeDocument/2006/relationships/hyperlink" Target="http://bit.ly/bagsofhelp4" TargetMode="External"/><Relationship Id="rId19" Type="http://schemas.openxmlformats.org/officeDocument/2006/relationships/hyperlink" Target="https://www.gov.uk/guidance/universal-credit-how-it-can-help-your-business" TargetMode="External"/><Relationship Id="rId4" Type="http://schemas.openxmlformats.org/officeDocument/2006/relationships/settings" Target="settings.xml"/><Relationship Id="rId9" Type="http://schemas.openxmlformats.org/officeDocument/2006/relationships/hyperlink" Target="https://join.slack.com/t/moraycyp3rdsector/shared_invite/enQtMzY0NDg0OTI0MjQ3LTU2ZjNhZDEwY2M3NWViMTcyY2YxOTNiNWY0NTQ3ODQzN2I2Y2IzY2JmYmQ2YzU1MzY2NWU3ZjQxZGMwM2M1YmM" TargetMode="External"/><Relationship Id="rId14" Type="http://schemas.openxmlformats.org/officeDocument/2006/relationships/hyperlink" Target="https://www.13reasonswhytoolki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BFD44-9612-4FDE-9153-0E65C701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Action for Children</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Grace</dc:creator>
  <cp:keywords/>
  <dc:description/>
  <cp:lastModifiedBy>Laura Cameron</cp:lastModifiedBy>
  <cp:revision>6</cp:revision>
  <cp:lastPrinted>2018-04-24T12:52:00Z</cp:lastPrinted>
  <dcterms:created xsi:type="dcterms:W3CDTF">2018-06-13T15:35:00Z</dcterms:created>
  <dcterms:modified xsi:type="dcterms:W3CDTF">2018-07-21T14:24:00Z</dcterms:modified>
</cp:coreProperties>
</file>